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76" w:rsidRDefault="000F7776" w:rsidP="00D6663C">
      <w:pPr>
        <w:pStyle w:val="Heading1"/>
      </w:pPr>
      <w:r>
        <w:t xml:space="preserve">General </w:t>
      </w:r>
      <w:r w:rsidR="008770F7">
        <w:t>i</w:t>
      </w:r>
      <w:r>
        <w:t>nformation</w:t>
      </w:r>
      <w:r w:rsidR="00552C38">
        <w:t xml:space="preserve"> </w:t>
      </w:r>
      <w:r w:rsidR="00FA096F">
        <w:t xml:space="preserve">required for </w:t>
      </w:r>
      <w:r w:rsidR="00FA096F" w:rsidRPr="00FA096F">
        <w:rPr>
          <w:u w:val="single"/>
        </w:rPr>
        <w:t>each</w:t>
      </w:r>
      <w:r w:rsidR="00FA096F">
        <w:t xml:space="preserve"> proposed amendment</w:t>
      </w:r>
      <w:r w:rsidR="00552C38">
        <w:t>:</w:t>
      </w:r>
    </w:p>
    <w:p w:rsidR="000F7776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>Name of submitting jurisdiction(s) or agency(s)</w:t>
      </w:r>
      <w:r w:rsidR="00AA5288">
        <w:t>.</w:t>
      </w:r>
      <w:r w:rsidR="003A24DB">
        <w:t xml:space="preserve">  If Colorado HPTE, also complete </w:t>
      </w:r>
      <w:hyperlink r:id="rId8" w:history="1">
        <w:r w:rsidR="003A24DB" w:rsidRPr="004D4CC9">
          <w:rPr>
            <w:rStyle w:val="Hyperlink"/>
          </w:rPr>
          <w:t>Attachment 1</w:t>
        </w:r>
      </w:hyperlink>
      <w:r w:rsidR="003A24DB">
        <w:t>.</w:t>
      </w:r>
    </w:p>
    <w:p w:rsidR="00A61B0B" w:rsidRDefault="00A61B0B" w:rsidP="00A61B0B">
      <w:pPr>
        <w:spacing w:after="60"/>
        <w:ind w:left="720" w:right="58"/>
      </w:pPr>
    </w:p>
    <w:p w:rsidR="00A61B0B" w:rsidRDefault="000F7776" w:rsidP="00D13363">
      <w:pPr>
        <w:numPr>
          <w:ilvl w:val="0"/>
          <w:numId w:val="1"/>
        </w:numPr>
        <w:spacing w:after="60"/>
        <w:ind w:right="58"/>
      </w:pPr>
      <w:r w:rsidRPr="00DA14AD">
        <w:t xml:space="preserve">Contact </w:t>
      </w:r>
      <w:r w:rsidR="006B432F" w:rsidRPr="00DA14AD">
        <w:t>p</w:t>
      </w:r>
      <w:r w:rsidRPr="00DA14AD">
        <w:t>erson(s)</w:t>
      </w:r>
      <w:r w:rsidR="001F2733">
        <w:t xml:space="preserve">, phone </w:t>
      </w:r>
      <w:r w:rsidR="00306392">
        <w:t>number(s) and e-mail address</w:t>
      </w:r>
      <w:r w:rsidR="00AA5288">
        <w:t>.</w:t>
      </w:r>
    </w:p>
    <w:p w:rsidR="005E45B8" w:rsidRDefault="005E45B8" w:rsidP="00A61B0B">
      <w:pPr>
        <w:spacing w:after="60"/>
        <w:ind w:left="720" w:right="58"/>
      </w:pPr>
    </w:p>
    <w:p w:rsidR="000F7776" w:rsidRPr="00DA14AD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>Description of proposed amendment</w:t>
      </w:r>
      <w:r w:rsidR="00306392">
        <w:t>, including start and end points.  Attach</w:t>
      </w:r>
      <w:r w:rsidRPr="00DA14AD">
        <w:t xml:space="preserve"> map identifying location</w:t>
      </w:r>
      <w:r w:rsidR="001F2733">
        <w:t xml:space="preserve"> and</w:t>
      </w:r>
      <w:r w:rsidR="00306392">
        <w:t>, if possible,</w:t>
      </w:r>
      <w:r w:rsidR="001F2733">
        <w:t xml:space="preserve"> spatial data files</w:t>
      </w:r>
      <w:r w:rsidR="00AA5288">
        <w:t>.</w:t>
      </w:r>
    </w:p>
    <w:p w:rsidR="00A61B0B" w:rsidRDefault="00A61B0B" w:rsidP="00A61B0B">
      <w:pPr>
        <w:spacing w:after="60"/>
        <w:ind w:left="720" w:right="58"/>
      </w:pPr>
    </w:p>
    <w:p w:rsidR="009B1F7D" w:rsidRDefault="00FA4E08" w:rsidP="007458E6">
      <w:pPr>
        <w:numPr>
          <w:ilvl w:val="0"/>
          <w:numId w:val="1"/>
        </w:numPr>
        <w:spacing w:after="60"/>
        <w:ind w:right="58"/>
      </w:pPr>
      <w:r>
        <w:t>Benefits</w:t>
      </w:r>
      <w:r w:rsidR="000F7776" w:rsidRPr="00DA14AD">
        <w:t xml:space="preserve"> to be realized from the proposed amendment</w:t>
      </w:r>
      <w:r w:rsidR="009B1F7D">
        <w:t xml:space="preserve">.  </w:t>
      </w:r>
    </w:p>
    <w:p w:rsidR="00A61B0B" w:rsidRDefault="00A61B0B" w:rsidP="00A61B0B">
      <w:pPr>
        <w:spacing w:after="60"/>
        <w:ind w:left="720" w:right="58"/>
      </w:pPr>
    </w:p>
    <w:p w:rsidR="000F7776" w:rsidRPr="00DA14AD" w:rsidRDefault="00FA4E08" w:rsidP="007458E6">
      <w:pPr>
        <w:numPr>
          <w:ilvl w:val="0"/>
          <w:numId w:val="1"/>
        </w:numPr>
        <w:spacing w:after="60"/>
        <w:ind w:right="58"/>
      </w:pPr>
      <w:r>
        <w:t>Explanation</w:t>
      </w:r>
      <w:r w:rsidR="000F7776" w:rsidRPr="00DA14AD">
        <w:t xml:space="preserve"> </w:t>
      </w:r>
      <w:r>
        <w:t xml:space="preserve">of </w:t>
      </w:r>
      <w:r w:rsidR="000F7776" w:rsidRPr="00DA14AD">
        <w:t>why the amendment must be made now (</w:t>
      </w:r>
      <w:r w:rsidR="0041175C">
        <w:t>anticipated adoption in</w:t>
      </w:r>
      <w:r w:rsidR="00EA3C5C">
        <w:t xml:space="preserve"> </w:t>
      </w:r>
      <w:r w:rsidR="00D13363">
        <w:t>mid-2015</w:t>
      </w:r>
      <w:r w:rsidR="00691768">
        <w:t>)</w:t>
      </w:r>
      <w:r w:rsidR="00AA5288">
        <w:t>.</w:t>
      </w:r>
    </w:p>
    <w:p w:rsidR="00A61B0B" w:rsidRDefault="00A61B0B" w:rsidP="00A61B0B">
      <w:pPr>
        <w:spacing w:after="60"/>
        <w:ind w:left="720" w:right="58"/>
      </w:pPr>
    </w:p>
    <w:p w:rsidR="000F7776" w:rsidRPr="00DA14AD" w:rsidRDefault="00FA4E08" w:rsidP="007458E6">
      <w:pPr>
        <w:numPr>
          <w:ilvl w:val="0"/>
          <w:numId w:val="1"/>
        </w:numPr>
        <w:spacing w:after="60"/>
        <w:ind w:right="58"/>
      </w:pPr>
      <w:r>
        <w:t>E</w:t>
      </w:r>
      <w:r w:rsidR="000F7776" w:rsidRPr="00DA14AD">
        <w:t xml:space="preserve">ffects on other </w:t>
      </w:r>
      <w:r w:rsidR="00552C38">
        <w:t xml:space="preserve">existing or in-progress (Metro Vision 2040) </w:t>
      </w:r>
      <w:r w:rsidR="000F7776" w:rsidRPr="00DA14AD">
        <w:t>DRCOG plans</w:t>
      </w:r>
      <w:r w:rsidR="00AA5288">
        <w:t>.</w:t>
      </w:r>
    </w:p>
    <w:p w:rsidR="00254428" w:rsidRDefault="00254428" w:rsidP="00254428">
      <w:pPr>
        <w:spacing w:after="60"/>
        <w:ind w:right="58"/>
      </w:pPr>
    </w:p>
    <w:p w:rsidR="00844399" w:rsidRPr="00844399" w:rsidRDefault="00844399" w:rsidP="00844399">
      <w:pPr>
        <w:pStyle w:val="Heading1"/>
        <w:spacing w:before="0"/>
        <w:ind w:left="0" w:right="54" w:firstLine="0"/>
      </w:pPr>
      <w:r>
        <w:t>Additional required</w:t>
      </w:r>
      <w:r w:rsidR="00306392">
        <w:t xml:space="preserve"> i</w:t>
      </w:r>
      <w:r w:rsidR="00306392" w:rsidRPr="00CC43C1">
        <w:t>nformation</w:t>
      </w:r>
      <w:r w:rsidR="00306392">
        <w:t xml:space="preserve"> </w:t>
      </w:r>
      <w:r w:rsidR="0041175C">
        <w:t>for</w:t>
      </w:r>
      <w:r w:rsidR="00306392" w:rsidRPr="00CC43C1">
        <w:t xml:space="preserve"> </w:t>
      </w:r>
      <w:r>
        <w:t xml:space="preserve">amendments to projects in </w:t>
      </w:r>
      <w:r w:rsidR="00306392">
        <w:t xml:space="preserve">the 2040 </w:t>
      </w:r>
      <w:r w:rsidR="00306392" w:rsidRPr="00552C38">
        <w:t xml:space="preserve">Fiscally </w:t>
      </w:r>
      <w:r w:rsidR="00306392">
        <w:t xml:space="preserve">Constrained </w:t>
      </w:r>
      <w:r w:rsidR="00306392" w:rsidRPr="00552C38">
        <w:t>Regional Transportation Plan</w:t>
      </w:r>
      <w:r w:rsidR="00306392">
        <w:t xml:space="preserve">: </w:t>
      </w:r>
      <w:r w:rsidR="00306392" w:rsidRPr="00FD3692">
        <w:t xml:space="preserve">  </w:t>
      </w:r>
    </w:p>
    <w:p w:rsidR="00EC6C10" w:rsidRPr="00EC6C10" w:rsidRDefault="00EC6C10" w:rsidP="00EC6C10">
      <w:pPr>
        <w:spacing w:after="60"/>
        <w:ind w:right="5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A) </w:t>
      </w:r>
      <w:r w:rsidRPr="00EC6C10">
        <w:rPr>
          <w:b/>
          <w:sz w:val="24"/>
          <w:u w:val="single"/>
        </w:rPr>
        <w:t>For New RTP Projects</w:t>
      </w:r>
    </w:p>
    <w:p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>Estimated project cost</w:t>
      </w:r>
      <w:r>
        <w:t xml:space="preserve"> (in FY 2015 $) and year of completion.</w:t>
      </w:r>
    </w:p>
    <w:p w:rsidR="00EC6C10" w:rsidRPr="00DA14AD" w:rsidRDefault="00EC6C10" w:rsidP="00EC6C10">
      <w:pPr>
        <w:spacing w:after="60"/>
        <w:ind w:left="720" w:right="58"/>
      </w:pPr>
    </w:p>
    <w:p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>Sources of funding for the project (attach documentation committing to or confirming the availability of the funding)</w:t>
      </w:r>
      <w:r>
        <w:t>.</w:t>
      </w:r>
    </w:p>
    <w:p w:rsidR="00EC6C10" w:rsidRPr="00DA14AD" w:rsidRDefault="00EC6C10" w:rsidP="00EC6C10">
      <w:pPr>
        <w:spacing w:after="60"/>
        <w:ind w:right="58"/>
      </w:pPr>
    </w:p>
    <w:p w:rsidR="00EC6C10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 xml:space="preserve">Identify other entities </w:t>
      </w:r>
      <w:r>
        <w:t xml:space="preserve">(e.g., CDOT, RTD, adjacent/affected jurisdiction) </w:t>
      </w:r>
      <w:r w:rsidRPr="00DA14AD">
        <w:t>that are directly impacted and attach endorsement or concurrence documents from them</w:t>
      </w:r>
      <w:r>
        <w:t>.</w:t>
      </w:r>
    </w:p>
    <w:p w:rsidR="00EC6C10" w:rsidRDefault="00EC6C10" w:rsidP="00EC6C10">
      <w:pPr>
        <w:spacing w:after="60"/>
        <w:ind w:left="720" w:right="58"/>
      </w:pPr>
    </w:p>
    <w:p w:rsidR="00EC6C10" w:rsidRDefault="00EC6C10" w:rsidP="00EC6C10">
      <w:pPr>
        <w:numPr>
          <w:ilvl w:val="0"/>
          <w:numId w:val="30"/>
        </w:numPr>
        <w:spacing w:after="60"/>
        <w:ind w:right="58"/>
      </w:pPr>
      <w:r>
        <w:t>Include a response to the following questions regarding how your proposed RTP project will address these specific DRCOG Metro Vision topics:</w:t>
      </w:r>
    </w:p>
    <w:p w:rsidR="00EC6C10" w:rsidRDefault="00EC6C10" w:rsidP="00EC6C10">
      <w:pPr>
        <w:numPr>
          <w:ilvl w:val="0"/>
          <w:numId w:val="26"/>
        </w:numPr>
        <w:tabs>
          <w:tab w:val="left" w:pos="12960"/>
        </w:tabs>
        <w:spacing w:after="60"/>
        <w:ind w:right="594"/>
      </w:pPr>
      <w:r>
        <w:t xml:space="preserve">Will the project directly serve one or more of DRCOG’s Designated Urban Centers?   If so, define the specific urban center(s) and describe how the project will serve them. </w:t>
      </w:r>
    </w:p>
    <w:p w:rsidR="00EC6C10" w:rsidRDefault="00EC6C10" w:rsidP="00EC6C10">
      <w:pPr>
        <w:numPr>
          <w:ilvl w:val="0"/>
          <w:numId w:val="26"/>
        </w:numPr>
        <w:tabs>
          <w:tab w:val="left" w:pos="12960"/>
        </w:tabs>
        <w:spacing w:after="60"/>
        <w:ind w:right="864"/>
      </w:pPr>
      <w:r>
        <w:t>Will the project construct transit, pedestrian, or bicycling infrastructure?  If so, describe.</w:t>
      </w:r>
    </w:p>
    <w:p w:rsidR="00EC6C10" w:rsidRPr="00DA14AD" w:rsidRDefault="00EC6C10" w:rsidP="00EC6C10">
      <w:pPr>
        <w:numPr>
          <w:ilvl w:val="0"/>
          <w:numId w:val="26"/>
        </w:numPr>
        <w:tabs>
          <w:tab w:val="left" w:pos="12960"/>
        </w:tabs>
        <w:spacing w:after="60"/>
        <w:ind w:right="864"/>
      </w:pPr>
      <w:r>
        <w:t>Will the project encourage a greater share of trips to be made by modes other than single occupancy vehicles?  If so, how?</w:t>
      </w:r>
    </w:p>
    <w:p w:rsidR="00EC6C10" w:rsidRDefault="00EC6C10" w:rsidP="00EC6C10">
      <w:pPr>
        <w:spacing w:after="60"/>
        <w:ind w:left="720" w:right="58"/>
      </w:pPr>
    </w:p>
    <w:p w:rsidR="00EC6C10" w:rsidRPr="00DA14AD" w:rsidRDefault="00EC6C10" w:rsidP="00EC6C10">
      <w:pPr>
        <w:numPr>
          <w:ilvl w:val="0"/>
          <w:numId w:val="30"/>
        </w:numPr>
        <w:spacing w:after="60"/>
        <w:ind w:right="58"/>
      </w:pPr>
      <w:r w:rsidRPr="00DA14AD">
        <w:t xml:space="preserve">For interchanges with a CDOT state highway, documentation of appropriate “1601” interchange approval </w:t>
      </w:r>
      <w:r>
        <w:t xml:space="preserve">from the State Transportation Commission </w:t>
      </w:r>
      <w:r w:rsidRPr="00DA14AD">
        <w:t>must be provided by</w:t>
      </w:r>
      <w:r>
        <w:t xml:space="preserve"> September 17, 2015</w:t>
      </w:r>
      <w:r w:rsidRPr="00DA14AD">
        <w:t>.</w:t>
      </w:r>
    </w:p>
    <w:p w:rsidR="00EC6C10" w:rsidRDefault="00EC6C10" w:rsidP="00306392">
      <w:pPr>
        <w:spacing w:after="60"/>
        <w:ind w:right="58"/>
        <w:rPr>
          <w:b/>
          <w:sz w:val="24"/>
          <w:u w:val="single"/>
        </w:rPr>
      </w:pPr>
    </w:p>
    <w:p w:rsidR="00EC6C10" w:rsidRDefault="00EC6C10" w:rsidP="00306392">
      <w:pPr>
        <w:spacing w:after="60"/>
        <w:ind w:right="58"/>
        <w:rPr>
          <w:b/>
          <w:sz w:val="24"/>
          <w:u w:val="single"/>
        </w:rPr>
      </w:pPr>
    </w:p>
    <w:p w:rsidR="00306392" w:rsidRPr="00EC6C10" w:rsidRDefault="00EC6C10" w:rsidP="00306392">
      <w:pPr>
        <w:spacing w:after="60"/>
        <w:ind w:right="58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B) </w:t>
      </w:r>
      <w:r w:rsidR="00844399" w:rsidRPr="00EC6C10">
        <w:rPr>
          <w:b/>
          <w:sz w:val="24"/>
          <w:u w:val="single"/>
        </w:rPr>
        <w:t xml:space="preserve">For Changes to an </w:t>
      </w:r>
      <w:r w:rsidR="00306392" w:rsidRPr="00EC6C10">
        <w:rPr>
          <w:b/>
          <w:sz w:val="24"/>
          <w:u w:val="single"/>
        </w:rPr>
        <w:t>Existing RTP Project</w:t>
      </w:r>
    </w:p>
    <w:p w:rsidR="00306392" w:rsidRDefault="00844399" w:rsidP="00306392">
      <w:pPr>
        <w:numPr>
          <w:ilvl w:val="0"/>
          <w:numId w:val="27"/>
        </w:numPr>
        <w:spacing w:after="60"/>
        <w:ind w:right="58"/>
      </w:pPr>
      <w:r>
        <w:t xml:space="preserve">Which of </w:t>
      </w:r>
      <w:r w:rsidR="00306392">
        <w:t>the following project components</w:t>
      </w:r>
      <w:r>
        <w:t xml:space="preserve"> is changing?</w:t>
      </w:r>
      <w:r w:rsidR="00306392">
        <w:t xml:space="preserve"> </w:t>
      </w:r>
      <w:r w:rsidR="00306392" w:rsidRPr="00364143">
        <w:rPr>
          <w:i/>
        </w:rPr>
        <w:t>(check all that apply)</w:t>
      </w:r>
      <w:r w:rsidR="00306392">
        <w:t>: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Scope____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Cost and funding____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Year of completion____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Remove the project from the 2040 RTP____</w:t>
      </w:r>
    </w:p>
    <w:p w:rsidR="00306392" w:rsidRDefault="00306392" w:rsidP="00306392">
      <w:pPr>
        <w:spacing w:after="60"/>
        <w:ind w:left="720" w:right="58"/>
      </w:pPr>
    </w:p>
    <w:p w:rsidR="00306392" w:rsidRDefault="00306392" w:rsidP="00306392">
      <w:pPr>
        <w:numPr>
          <w:ilvl w:val="0"/>
          <w:numId w:val="27"/>
        </w:numPr>
        <w:spacing w:after="60"/>
        <w:ind w:right="58"/>
      </w:pPr>
      <w:r>
        <w:t xml:space="preserve">Please specifically describe the proposed project change(s) and provide supporting documentation.  </w:t>
      </w:r>
      <w:r w:rsidR="00844399">
        <w:t>Remember:  specific funding sources to cover increased costs must be identified.</w:t>
      </w:r>
    </w:p>
    <w:p w:rsidR="004203BC" w:rsidRDefault="004203BC" w:rsidP="00EC6C10">
      <w:pPr>
        <w:spacing w:after="60"/>
        <w:ind w:right="58"/>
      </w:pPr>
    </w:p>
    <w:p w:rsidR="001C465E" w:rsidRPr="00DA14AD" w:rsidRDefault="00DB108B" w:rsidP="004203BC">
      <w:pPr>
        <w:spacing w:after="60"/>
        <w:ind w:right="58"/>
      </w:pPr>
      <w:r w:rsidRPr="00DA14AD">
        <w:t>Following the receipt of amendment requests, DRCOG staff will</w:t>
      </w:r>
      <w:r w:rsidR="001C465E" w:rsidRPr="00DA14AD">
        <w:t xml:space="preserve"> contact sponsors to discuss any </w:t>
      </w:r>
      <w:r w:rsidR="00844399">
        <w:t xml:space="preserve">further </w:t>
      </w:r>
      <w:r w:rsidR="001C465E" w:rsidRPr="00DA14AD">
        <w:t>required</w:t>
      </w:r>
      <w:r w:rsidR="00844399">
        <w:t xml:space="preserve"> project details related to the transit or roadway </w:t>
      </w:r>
      <w:r w:rsidR="003C4686">
        <w:t xml:space="preserve">network </w:t>
      </w:r>
      <w:r w:rsidR="00844399">
        <w:t>of</w:t>
      </w:r>
      <w:r w:rsidR="001C465E" w:rsidRPr="00DA14AD">
        <w:t xml:space="preserve"> the travel demand model</w:t>
      </w:r>
      <w:r w:rsidRPr="00DA14AD">
        <w:t xml:space="preserve">.  These may include such </w:t>
      </w:r>
      <w:r w:rsidR="00507A34">
        <w:t xml:space="preserve">specific </w:t>
      </w:r>
      <w:r w:rsidRPr="00DA14AD">
        <w:t xml:space="preserve">items as </w:t>
      </w:r>
      <w:r w:rsidR="00507A34">
        <w:t xml:space="preserve">posted speed, number of lanes, </w:t>
      </w:r>
      <w:r w:rsidRPr="00DA14AD">
        <w:t>access points/</w:t>
      </w:r>
      <w:r w:rsidR="00507A34">
        <w:t>connections/ramps/</w:t>
      </w:r>
      <w:r w:rsidRPr="00DA14AD">
        <w:t>toll rates</w:t>
      </w:r>
      <w:r w:rsidR="00507A34">
        <w:t>/restrictions/type of separations and transit routes using HOV/HOT facilities.</w:t>
      </w:r>
    </w:p>
    <w:p w:rsidR="004203BC" w:rsidRDefault="004203BC" w:rsidP="004203BC">
      <w:pPr>
        <w:ind w:right="54"/>
      </w:pPr>
    </w:p>
    <w:p w:rsidR="007F04A9" w:rsidRDefault="006B432F" w:rsidP="004203BC">
      <w:pPr>
        <w:ind w:right="54"/>
        <w:rPr>
          <w:i/>
        </w:rPr>
      </w:pPr>
      <w:r w:rsidRPr="00DA14AD">
        <w:t xml:space="preserve">Note:  </w:t>
      </w:r>
      <w:r w:rsidRPr="00847E49">
        <w:rPr>
          <w:i/>
        </w:rPr>
        <w:t xml:space="preserve">Only the Regional Transportation District can submit amendments to </w:t>
      </w:r>
      <w:r w:rsidR="00844399">
        <w:rPr>
          <w:i/>
        </w:rPr>
        <w:t xml:space="preserve">FasTracks </w:t>
      </w:r>
      <w:r w:rsidRPr="00847E49">
        <w:rPr>
          <w:i/>
        </w:rPr>
        <w:t>rapid transit projects.</w:t>
      </w:r>
    </w:p>
    <w:p w:rsidR="0041175C" w:rsidRDefault="0041175C" w:rsidP="004203BC">
      <w:pPr>
        <w:ind w:right="54"/>
        <w:rPr>
          <w:i/>
        </w:rPr>
      </w:pPr>
    </w:p>
    <w:p w:rsidR="0041175C" w:rsidRDefault="0041175C" w:rsidP="004203BC">
      <w:pPr>
        <w:ind w:right="54"/>
      </w:pPr>
      <w:r>
        <w:t>Please contact DRCOG staff with questions and to discuss your proposed amendment:</w:t>
      </w:r>
    </w:p>
    <w:p w:rsidR="0041175C" w:rsidRDefault="0041175C" w:rsidP="004203BC">
      <w:pPr>
        <w:ind w:right="54"/>
      </w:pPr>
      <w:r>
        <w:t>Jacob Riger, Long Range Transportation Planning Coordinator</w:t>
      </w:r>
    </w:p>
    <w:p w:rsidR="0041175C" w:rsidRPr="0041175C" w:rsidRDefault="008124AF" w:rsidP="004203BC">
      <w:pPr>
        <w:ind w:right="54"/>
      </w:pPr>
      <w:hyperlink r:id="rId9" w:history="1">
        <w:r w:rsidR="0041175C" w:rsidRPr="00FB44DF">
          <w:rPr>
            <w:rStyle w:val="Hyperlink"/>
          </w:rPr>
          <w:t>jriger@drcog.org</w:t>
        </w:r>
      </w:hyperlink>
      <w:r w:rsidR="0041175C">
        <w:t>; (303) 480-6751</w:t>
      </w:r>
    </w:p>
    <w:sectPr w:rsidR="0041175C" w:rsidRPr="0041175C" w:rsidSect="00254428">
      <w:headerReference w:type="default" r:id="rId10"/>
      <w:pgSz w:w="12240" w:h="15840" w:code="1"/>
      <w:pgMar w:top="1440" w:right="1008" w:bottom="864" w:left="1008" w:header="54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83" w:rsidRDefault="00020C83" w:rsidP="0015250D">
      <w:pPr>
        <w:spacing w:line="240" w:lineRule="auto"/>
      </w:pPr>
      <w:r>
        <w:separator/>
      </w:r>
    </w:p>
  </w:endnote>
  <w:endnote w:type="continuationSeparator" w:id="0">
    <w:p w:rsidR="00020C83" w:rsidRDefault="00020C83" w:rsidP="0015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83" w:rsidRDefault="00020C83" w:rsidP="0015250D">
      <w:pPr>
        <w:spacing w:line="240" w:lineRule="auto"/>
      </w:pPr>
      <w:r>
        <w:separator/>
      </w:r>
    </w:p>
  </w:footnote>
  <w:footnote w:type="continuationSeparator" w:id="0">
    <w:p w:rsidR="00020C83" w:rsidRDefault="00020C83" w:rsidP="001525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6F" w:rsidRPr="00D13363" w:rsidRDefault="00FA096F" w:rsidP="001D2422">
    <w:pPr>
      <w:pStyle w:val="Title"/>
      <w:spacing w:after="0"/>
      <w:jc w:val="center"/>
      <w:rPr>
        <w:sz w:val="36"/>
      </w:rPr>
    </w:pPr>
    <w:r w:rsidRPr="00D13363">
      <w:rPr>
        <w:sz w:val="36"/>
      </w:rPr>
      <w:t>DRCOG 2040 Fiscally Constrained Regional Transportat</w:t>
    </w:r>
    <w:r w:rsidR="00B77316">
      <w:rPr>
        <w:sz w:val="36"/>
      </w:rPr>
      <w:t>ion Plan 2015 Cycle 2</w:t>
    </w:r>
    <w:r>
      <w:rPr>
        <w:sz w:val="36"/>
      </w:rPr>
      <w:t xml:space="preserve"> Amendment</w:t>
    </w:r>
    <w:r w:rsidRPr="00D13363">
      <w:rPr>
        <w:sz w:val="36"/>
      </w:rPr>
      <w:t xml:space="preserve"> </w:t>
    </w:r>
    <w:r w:rsidR="005756FB">
      <w:rPr>
        <w:sz w:val="36"/>
      </w:rPr>
      <w:t>Application</w:t>
    </w:r>
    <w:r w:rsidRPr="00D13363">
      <w:rPr>
        <w:sz w:val="36"/>
      </w:rPr>
      <w:t xml:space="preserve">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F080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301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D82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2C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A668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108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0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E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0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9CD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6030D"/>
    <w:multiLevelType w:val="hybridMultilevel"/>
    <w:tmpl w:val="76E48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B5900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C34638"/>
    <w:multiLevelType w:val="hybridMultilevel"/>
    <w:tmpl w:val="1462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5028"/>
    <w:multiLevelType w:val="hybridMultilevel"/>
    <w:tmpl w:val="968ABACE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A31B9"/>
    <w:multiLevelType w:val="hybridMultilevel"/>
    <w:tmpl w:val="6406D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50F72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F959CD"/>
    <w:multiLevelType w:val="hybridMultilevel"/>
    <w:tmpl w:val="AF7226E8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14F87"/>
    <w:multiLevelType w:val="hybridMultilevel"/>
    <w:tmpl w:val="6272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6F83"/>
    <w:multiLevelType w:val="hybridMultilevel"/>
    <w:tmpl w:val="92066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56653"/>
    <w:multiLevelType w:val="hybridMultilevel"/>
    <w:tmpl w:val="A14C7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0634A"/>
    <w:multiLevelType w:val="hybridMultilevel"/>
    <w:tmpl w:val="F6E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E7B5E"/>
    <w:multiLevelType w:val="hybridMultilevel"/>
    <w:tmpl w:val="0D48FB76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63303"/>
    <w:multiLevelType w:val="hybridMultilevel"/>
    <w:tmpl w:val="94A0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240B"/>
    <w:multiLevelType w:val="hybridMultilevel"/>
    <w:tmpl w:val="EC52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94786"/>
    <w:multiLevelType w:val="hybridMultilevel"/>
    <w:tmpl w:val="54CA37D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432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36A91"/>
    <w:multiLevelType w:val="hybridMultilevel"/>
    <w:tmpl w:val="54CA37D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432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C48EA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630A4"/>
    <w:multiLevelType w:val="hybridMultilevel"/>
    <w:tmpl w:val="6E46042A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77E54"/>
    <w:multiLevelType w:val="hybridMultilevel"/>
    <w:tmpl w:val="E370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70999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7"/>
  </w:num>
  <w:num w:numId="5">
    <w:abstractNumId w:val="13"/>
  </w:num>
  <w:num w:numId="6">
    <w:abstractNumId w:val="20"/>
  </w:num>
  <w:num w:numId="7">
    <w:abstractNumId w:val="12"/>
  </w:num>
  <w:num w:numId="8">
    <w:abstractNumId w:val="16"/>
  </w:num>
  <w:num w:numId="9">
    <w:abstractNumId w:val="24"/>
  </w:num>
  <w:num w:numId="10">
    <w:abstractNumId w:val="22"/>
  </w:num>
  <w:num w:numId="11">
    <w:abstractNumId w:val="21"/>
  </w:num>
  <w:num w:numId="12">
    <w:abstractNumId w:val="25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1"/>
  </w:num>
  <w:num w:numId="26">
    <w:abstractNumId w:val="15"/>
  </w:num>
  <w:num w:numId="27">
    <w:abstractNumId w:val="26"/>
  </w:num>
  <w:num w:numId="28">
    <w:abstractNumId w:val="18"/>
  </w:num>
  <w:num w:numId="29">
    <w:abstractNumId w:val="1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4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7776"/>
    <w:rsid w:val="00003071"/>
    <w:rsid w:val="00020C83"/>
    <w:rsid w:val="00037815"/>
    <w:rsid w:val="00051C22"/>
    <w:rsid w:val="00053938"/>
    <w:rsid w:val="00053EDC"/>
    <w:rsid w:val="00054215"/>
    <w:rsid w:val="000625B0"/>
    <w:rsid w:val="00083E48"/>
    <w:rsid w:val="00083F40"/>
    <w:rsid w:val="0008458E"/>
    <w:rsid w:val="00091795"/>
    <w:rsid w:val="00094688"/>
    <w:rsid w:val="000968C8"/>
    <w:rsid w:val="00096D15"/>
    <w:rsid w:val="000B48E8"/>
    <w:rsid w:val="000C6DD7"/>
    <w:rsid w:val="000D2F0F"/>
    <w:rsid w:val="000E514C"/>
    <w:rsid w:val="000F067F"/>
    <w:rsid w:val="000F7776"/>
    <w:rsid w:val="001356C1"/>
    <w:rsid w:val="00136BD3"/>
    <w:rsid w:val="0014166D"/>
    <w:rsid w:val="001419AD"/>
    <w:rsid w:val="00142B9A"/>
    <w:rsid w:val="0015250D"/>
    <w:rsid w:val="00173F9F"/>
    <w:rsid w:val="00177EA3"/>
    <w:rsid w:val="001B3C77"/>
    <w:rsid w:val="001C2AF8"/>
    <w:rsid w:val="001C465E"/>
    <w:rsid w:val="001D2422"/>
    <w:rsid w:val="001D7428"/>
    <w:rsid w:val="001E5239"/>
    <w:rsid w:val="001F259E"/>
    <w:rsid w:val="001F2733"/>
    <w:rsid w:val="002002C4"/>
    <w:rsid w:val="00206C1B"/>
    <w:rsid w:val="00210902"/>
    <w:rsid w:val="0021096C"/>
    <w:rsid w:val="002124A2"/>
    <w:rsid w:val="00215A0D"/>
    <w:rsid w:val="00216C02"/>
    <w:rsid w:val="00221190"/>
    <w:rsid w:val="00222DC6"/>
    <w:rsid w:val="00223256"/>
    <w:rsid w:val="00227E59"/>
    <w:rsid w:val="00236B03"/>
    <w:rsid w:val="002471C0"/>
    <w:rsid w:val="00251090"/>
    <w:rsid w:val="00251165"/>
    <w:rsid w:val="00252E4F"/>
    <w:rsid w:val="00254428"/>
    <w:rsid w:val="00261B1B"/>
    <w:rsid w:val="00271292"/>
    <w:rsid w:val="002721D4"/>
    <w:rsid w:val="00275D17"/>
    <w:rsid w:val="00290B5A"/>
    <w:rsid w:val="002A5ABF"/>
    <w:rsid w:val="002D040F"/>
    <w:rsid w:val="002E1806"/>
    <w:rsid w:val="002E383F"/>
    <w:rsid w:val="002E5357"/>
    <w:rsid w:val="00302D69"/>
    <w:rsid w:val="0030569C"/>
    <w:rsid w:val="00306392"/>
    <w:rsid w:val="003120FF"/>
    <w:rsid w:val="003132A0"/>
    <w:rsid w:val="0033336A"/>
    <w:rsid w:val="0033604C"/>
    <w:rsid w:val="003415B6"/>
    <w:rsid w:val="00343EC7"/>
    <w:rsid w:val="00350D6D"/>
    <w:rsid w:val="003575C4"/>
    <w:rsid w:val="00363DFC"/>
    <w:rsid w:val="00364143"/>
    <w:rsid w:val="00370AE4"/>
    <w:rsid w:val="003902C4"/>
    <w:rsid w:val="003A24DB"/>
    <w:rsid w:val="003A310E"/>
    <w:rsid w:val="003A3B1E"/>
    <w:rsid w:val="003B696D"/>
    <w:rsid w:val="003C4686"/>
    <w:rsid w:val="003D2145"/>
    <w:rsid w:val="003D3DA9"/>
    <w:rsid w:val="003F47D0"/>
    <w:rsid w:val="004027F7"/>
    <w:rsid w:val="0041175C"/>
    <w:rsid w:val="00416FFC"/>
    <w:rsid w:val="00420309"/>
    <w:rsid w:val="004203BC"/>
    <w:rsid w:val="00432644"/>
    <w:rsid w:val="00436AC8"/>
    <w:rsid w:val="00447A4A"/>
    <w:rsid w:val="004577A8"/>
    <w:rsid w:val="00461BF3"/>
    <w:rsid w:val="0047220E"/>
    <w:rsid w:val="00482EAE"/>
    <w:rsid w:val="004857C5"/>
    <w:rsid w:val="004858D4"/>
    <w:rsid w:val="004D097C"/>
    <w:rsid w:val="004D14B0"/>
    <w:rsid w:val="004D41BE"/>
    <w:rsid w:val="004D4CC9"/>
    <w:rsid w:val="004D6EEA"/>
    <w:rsid w:val="004E5881"/>
    <w:rsid w:val="004F69E4"/>
    <w:rsid w:val="005060D3"/>
    <w:rsid w:val="00506B81"/>
    <w:rsid w:val="00507234"/>
    <w:rsid w:val="00507A34"/>
    <w:rsid w:val="00516426"/>
    <w:rsid w:val="00521ECC"/>
    <w:rsid w:val="00523CAD"/>
    <w:rsid w:val="00532C50"/>
    <w:rsid w:val="00534263"/>
    <w:rsid w:val="00535EF7"/>
    <w:rsid w:val="00536C07"/>
    <w:rsid w:val="00540A89"/>
    <w:rsid w:val="00550257"/>
    <w:rsid w:val="005526E8"/>
    <w:rsid w:val="00552C38"/>
    <w:rsid w:val="0055350A"/>
    <w:rsid w:val="00561C5E"/>
    <w:rsid w:val="00562F7D"/>
    <w:rsid w:val="00567B54"/>
    <w:rsid w:val="0057053F"/>
    <w:rsid w:val="005756FB"/>
    <w:rsid w:val="00585607"/>
    <w:rsid w:val="005972BF"/>
    <w:rsid w:val="005B3FA1"/>
    <w:rsid w:val="005B5B83"/>
    <w:rsid w:val="005C15CA"/>
    <w:rsid w:val="005D4117"/>
    <w:rsid w:val="005D5B7E"/>
    <w:rsid w:val="005E45B8"/>
    <w:rsid w:val="005E6EB2"/>
    <w:rsid w:val="00616C23"/>
    <w:rsid w:val="006324F0"/>
    <w:rsid w:val="00640944"/>
    <w:rsid w:val="00644040"/>
    <w:rsid w:val="00651B2C"/>
    <w:rsid w:val="006605B2"/>
    <w:rsid w:val="00661664"/>
    <w:rsid w:val="00671BBF"/>
    <w:rsid w:val="00672B17"/>
    <w:rsid w:val="00673A9E"/>
    <w:rsid w:val="00674598"/>
    <w:rsid w:val="00682CEA"/>
    <w:rsid w:val="00683837"/>
    <w:rsid w:val="00686314"/>
    <w:rsid w:val="00691768"/>
    <w:rsid w:val="0069757B"/>
    <w:rsid w:val="006B2F94"/>
    <w:rsid w:val="006B340C"/>
    <w:rsid w:val="006B432F"/>
    <w:rsid w:val="006C5C21"/>
    <w:rsid w:val="006D4FB1"/>
    <w:rsid w:val="006D636C"/>
    <w:rsid w:val="0070046C"/>
    <w:rsid w:val="00701D4D"/>
    <w:rsid w:val="00714F07"/>
    <w:rsid w:val="007331DE"/>
    <w:rsid w:val="00741A28"/>
    <w:rsid w:val="007458E6"/>
    <w:rsid w:val="00755C32"/>
    <w:rsid w:val="00763CD1"/>
    <w:rsid w:val="007804A6"/>
    <w:rsid w:val="007866A6"/>
    <w:rsid w:val="007867EA"/>
    <w:rsid w:val="00786C63"/>
    <w:rsid w:val="007949C7"/>
    <w:rsid w:val="007A0B89"/>
    <w:rsid w:val="007A4B6B"/>
    <w:rsid w:val="007C02FB"/>
    <w:rsid w:val="007C775B"/>
    <w:rsid w:val="007F04A9"/>
    <w:rsid w:val="007F5E69"/>
    <w:rsid w:val="008124AF"/>
    <w:rsid w:val="008131D5"/>
    <w:rsid w:val="00815476"/>
    <w:rsid w:val="00837189"/>
    <w:rsid w:val="00841B01"/>
    <w:rsid w:val="00844399"/>
    <w:rsid w:val="00847E49"/>
    <w:rsid w:val="00850D2D"/>
    <w:rsid w:val="0085360C"/>
    <w:rsid w:val="008538A4"/>
    <w:rsid w:val="00865E23"/>
    <w:rsid w:val="008770F7"/>
    <w:rsid w:val="00885B3B"/>
    <w:rsid w:val="00887B9F"/>
    <w:rsid w:val="00891167"/>
    <w:rsid w:val="008940F0"/>
    <w:rsid w:val="00895DA1"/>
    <w:rsid w:val="008A3C60"/>
    <w:rsid w:val="008E08DC"/>
    <w:rsid w:val="008E1AA2"/>
    <w:rsid w:val="008E6501"/>
    <w:rsid w:val="008E7FAE"/>
    <w:rsid w:val="008F1FE9"/>
    <w:rsid w:val="008F67BA"/>
    <w:rsid w:val="00902700"/>
    <w:rsid w:val="00910F47"/>
    <w:rsid w:val="00957CB2"/>
    <w:rsid w:val="00971D5C"/>
    <w:rsid w:val="00976AE7"/>
    <w:rsid w:val="009920C2"/>
    <w:rsid w:val="009A1D04"/>
    <w:rsid w:val="009A644C"/>
    <w:rsid w:val="009A6885"/>
    <w:rsid w:val="009B1F7D"/>
    <w:rsid w:val="009C14DC"/>
    <w:rsid w:val="009D1B6C"/>
    <w:rsid w:val="009D1EC1"/>
    <w:rsid w:val="009D33A3"/>
    <w:rsid w:val="009E203C"/>
    <w:rsid w:val="009E5AD1"/>
    <w:rsid w:val="009F1D16"/>
    <w:rsid w:val="009F683E"/>
    <w:rsid w:val="00A010CF"/>
    <w:rsid w:val="00A03412"/>
    <w:rsid w:val="00A03FBE"/>
    <w:rsid w:val="00A04510"/>
    <w:rsid w:val="00A12F38"/>
    <w:rsid w:val="00A14171"/>
    <w:rsid w:val="00A17AD4"/>
    <w:rsid w:val="00A225D9"/>
    <w:rsid w:val="00A23CC2"/>
    <w:rsid w:val="00A32776"/>
    <w:rsid w:val="00A34AE1"/>
    <w:rsid w:val="00A36823"/>
    <w:rsid w:val="00A43DAA"/>
    <w:rsid w:val="00A559F0"/>
    <w:rsid w:val="00A55C35"/>
    <w:rsid w:val="00A55DFC"/>
    <w:rsid w:val="00A6069A"/>
    <w:rsid w:val="00A619FF"/>
    <w:rsid w:val="00A61B0B"/>
    <w:rsid w:val="00A6517C"/>
    <w:rsid w:val="00A8506C"/>
    <w:rsid w:val="00A90969"/>
    <w:rsid w:val="00A96BAF"/>
    <w:rsid w:val="00AA2304"/>
    <w:rsid w:val="00AA3B7D"/>
    <w:rsid w:val="00AA496C"/>
    <w:rsid w:val="00AA5288"/>
    <w:rsid w:val="00AC4D76"/>
    <w:rsid w:val="00AC5576"/>
    <w:rsid w:val="00AC5A96"/>
    <w:rsid w:val="00AD4579"/>
    <w:rsid w:val="00AF11DD"/>
    <w:rsid w:val="00AF3399"/>
    <w:rsid w:val="00B049E7"/>
    <w:rsid w:val="00B06CCC"/>
    <w:rsid w:val="00B07569"/>
    <w:rsid w:val="00B179A1"/>
    <w:rsid w:val="00B20017"/>
    <w:rsid w:val="00B24980"/>
    <w:rsid w:val="00B307D3"/>
    <w:rsid w:val="00B402A1"/>
    <w:rsid w:val="00B45557"/>
    <w:rsid w:val="00B45F5A"/>
    <w:rsid w:val="00B54C45"/>
    <w:rsid w:val="00B65B2A"/>
    <w:rsid w:val="00B73B65"/>
    <w:rsid w:val="00B772B1"/>
    <w:rsid w:val="00B77316"/>
    <w:rsid w:val="00B775B0"/>
    <w:rsid w:val="00B87A26"/>
    <w:rsid w:val="00BA2565"/>
    <w:rsid w:val="00BB0517"/>
    <w:rsid w:val="00BB51FB"/>
    <w:rsid w:val="00BD3871"/>
    <w:rsid w:val="00BE2CC3"/>
    <w:rsid w:val="00BF1C49"/>
    <w:rsid w:val="00BF5B25"/>
    <w:rsid w:val="00C0223C"/>
    <w:rsid w:val="00C02248"/>
    <w:rsid w:val="00C06000"/>
    <w:rsid w:val="00C135F5"/>
    <w:rsid w:val="00C174EC"/>
    <w:rsid w:val="00C21887"/>
    <w:rsid w:val="00C30408"/>
    <w:rsid w:val="00C40A46"/>
    <w:rsid w:val="00C40B00"/>
    <w:rsid w:val="00C43C6B"/>
    <w:rsid w:val="00C45F03"/>
    <w:rsid w:val="00C50322"/>
    <w:rsid w:val="00C53E70"/>
    <w:rsid w:val="00C5716B"/>
    <w:rsid w:val="00C6435E"/>
    <w:rsid w:val="00C73303"/>
    <w:rsid w:val="00C7574C"/>
    <w:rsid w:val="00C8033D"/>
    <w:rsid w:val="00C8559F"/>
    <w:rsid w:val="00C868BF"/>
    <w:rsid w:val="00C93C10"/>
    <w:rsid w:val="00C9420D"/>
    <w:rsid w:val="00CB0524"/>
    <w:rsid w:val="00CB1F80"/>
    <w:rsid w:val="00CB5040"/>
    <w:rsid w:val="00CC43C1"/>
    <w:rsid w:val="00CD1313"/>
    <w:rsid w:val="00CE1250"/>
    <w:rsid w:val="00CF10AD"/>
    <w:rsid w:val="00D025B8"/>
    <w:rsid w:val="00D13363"/>
    <w:rsid w:val="00D1413B"/>
    <w:rsid w:val="00D22055"/>
    <w:rsid w:val="00D22F78"/>
    <w:rsid w:val="00D25D13"/>
    <w:rsid w:val="00D34D89"/>
    <w:rsid w:val="00D60BEB"/>
    <w:rsid w:val="00D6439F"/>
    <w:rsid w:val="00D6663C"/>
    <w:rsid w:val="00D71A05"/>
    <w:rsid w:val="00D7349A"/>
    <w:rsid w:val="00D84249"/>
    <w:rsid w:val="00D95A0E"/>
    <w:rsid w:val="00D95FF9"/>
    <w:rsid w:val="00DA14AD"/>
    <w:rsid w:val="00DA4992"/>
    <w:rsid w:val="00DA6B09"/>
    <w:rsid w:val="00DB108B"/>
    <w:rsid w:val="00DB6AFC"/>
    <w:rsid w:val="00DD2F7C"/>
    <w:rsid w:val="00DE28E1"/>
    <w:rsid w:val="00DE6749"/>
    <w:rsid w:val="00E1738F"/>
    <w:rsid w:val="00E17415"/>
    <w:rsid w:val="00E26FDE"/>
    <w:rsid w:val="00E40321"/>
    <w:rsid w:val="00E44FF6"/>
    <w:rsid w:val="00E66D19"/>
    <w:rsid w:val="00E71B98"/>
    <w:rsid w:val="00E8457E"/>
    <w:rsid w:val="00E90F4B"/>
    <w:rsid w:val="00E92C96"/>
    <w:rsid w:val="00E940C2"/>
    <w:rsid w:val="00E96171"/>
    <w:rsid w:val="00EA3257"/>
    <w:rsid w:val="00EA3C5C"/>
    <w:rsid w:val="00EA6464"/>
    <w:rsid w:val="00EA799C"/>
    <w:rsid w:val="00EB4F47"/>
    <w:rsid w:val="00EC09C9"/>
    <w:rsid w:val="00EC297F"/>
    <w:rsid w:val="00EC6C10"/>
    <w:rsid w:val="00ED013A"/>
    <w:rsid w:val="00ED7D2E"/>
    <w:rsid w:val="00EE613E"/>
    <w:rsid w:val="00F077AD"/>
    <w:rsid w:val="00F10633"/>
    <w:rsid w:val="00F27ED7"/>
    <w:rsid w:val="00F47E89"/>
    <w:rsid w:val="00F568A0"/>
    <w:rsid w:val="00F76C5D"/>
    <w:rsid w:val="00F859AC"/>
    <w:rsid w:val="00F91644"/>
    <w:rsid w:val="00F93A69"/>
    <w:rsid w:val="00FA096F"/>
    <w:rsid w:val="00FA0C59"/>
    <w:rsid w:val="00FA4E08"/>
    <w:rsid w:val="00FB0E78"/>
    <w:rsid w:val="00FB2A6B"/>
    <w:rsid w:val="00FB49E8"/>
    <w:rsid w:val="00FD3692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071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6C23"/>
    <w:pPr>
      <w:keepNext/>
      <w:keepLines/>
      <w:spacing w:before="240" w:after="20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D13"/>
    <w:pPr>
      <w:keepNext/>
      <w:keepLines/>
      <w:tabs>
        <w:tab w:val="left" w:pos="720"/>
      </w:tabs>
      <w:spacing w:before="200" w:after="120" w:line="240" w:lineRule="auto"/>
      <w:ind w:left="36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4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4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4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4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4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1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D13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rsid w:val="00DA14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14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1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14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14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1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14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1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4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A14AD"/>
    <w:rPr>
      <w:b/>
      <w:bCs/>
    </w:rPr>
  </w:style>
  <w:style w:type="character" w:styleId="Emphasis">
    <w:name w:val="Emphasis"/>
    <w:basedOn w:val="DefaultParagraphFont"/>
    <w:uiPriority w:val="20"/>
    <w:qFormat/>
    <w:rsid w:val="00DA14AD"/>
    <w:rPr>
      <w:i/>
      <w:iCs/>
    </w:rPr>
  </w:style>
  <w:style w:type="paragraph" w:styleId="NoSpacing">
    <w:name w:val="No Spacing"/>
    <w:uiPriority w:val="1"/>
    <w:qFormat/>
    <w:rsid w:val="00DA1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4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4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4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4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4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14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14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14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14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4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4AD"/>
    <w:pPr>
      <w:outlineLvl w:val="9"/>
    </w:pPr>
  </w:style>
  <w:style w:type="paragraph" w:styleId="BalloonText">
    <w:name w:val="Balloon Text"/>
    <w:basedOn w:val="Normal"/>
    <w:link w:val="BalloonTextChar"/>
    <w:rsid w:val="00FB4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25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5250D"/>
  </w:style>
  <w:style w:type="paragraph" w:styleId="Footer">
    <w:name w:val="footer"/>
    <w:basedOn w:val="Normal"/>
    <w:link w:val="FooterChar"/>
    <w:uiPriority w:val="99"/>
    <w:rsid w:val="001525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D"/>
  </w:style>
  <w:style w:type="character" w:styleId="CommentReference">
    <w:name w:val="annotation reference"/>
    <w:basedOn w:val="DefaultParagraphFont"/>
    <w:rsid w:val="00D95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5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FF9"/>
    <w:rPr>
      <w:b/>
      <w:bCs/>
    </w:rPr>
  </w:style>
  <w:style w:type="character" w:styleId="FollowedHyperlink">
    <w:name w:val="FollowedHyperlink"/>
    <w:basedOn w:val="DefaultParagraphFont"/>
    <w:rsid w:val="0043264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44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og.org/sites/drcog/files/resources/HPTE%20Additional%20Information%20Required%20for%20RTP%20Amendmen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iger@drco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0DEB-C2E1-4550-A1F2-7D293667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Metro Vision Plan Assessment</vt:lpstr>
    </vt:vector>
  </TitlesOfParts>
  <Company>DRCOG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Metro Vision Plan Assessment</dc:title>
  <dc:creator>ccollins</dc:creator>
  <cp:lastModifiedBy>CCollins</cp:lastModifiedBy>
  <cp:revision>2</cp:revision>
  <cp:lastPrinted>2015-07-30T15:21:00Z</cp:lastPrinted>
  <dcterms:created xsi:type="dcterms:W3CDTF">2015-08-04T15:03:00Z</dcterms:created>
  <dcterms:modified xsi:type="dcterms:W3CDTF">2015-08-04T15:03:00Z</dcterms:modified>
</cp:coreProperties>
</file>