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78AC1" w14:textId="77777777" w:rsidR="004C7D05" w:rsidRPr="0012259A" w:rsidRDefault="004C7D05" w:rsidP="0008166E">
      <w:pPr>
        <w:autoSpaceDE w:val="0"/>
        <w:autoSpaceDN w:val="0"/>
        <w:adjustRightInd w:val="0"/>
        <w:spacing w:after="0" w:line="240" w:lineRule="auto"/>
        <w:ind w:left="360"/>
        <w:jc w:val="center"/>
        <w:rPr>
          <w:rFonts w:cs="Arial"/>
          <w:b/>
        </w:rPr>
      </w:pPr>
      <w:r w:rsidRPr="0012259A">
        <w:rPr>
          <w:rFonts w:cs="Arial"/>
          <w:b/>
        </w:rPr>
        <w:t>Meeting Summary</w:t>
      </w:r>
    </w:p>
    <w:p w14:paraId="5FB2E315" w14:textId="77777777" w:rsidR="0008166E" w:rsidRPr="0012259A" w:rsidRDefault="0008166E" w:rsidP="0008166E">
      <w:pPr>
        <w:autoSpaceDE w:val="0"/>
        <w:autoSpaceDN w:val="0"/>
        <w:adjustRightInd w:val="0"/>
        <w:spacing w:after="0" w:line="240" w:lineRule="auto"/>
        <w:ind w:left="360"/>
        <w:jc w:val="center"/>
        <w:rPr>
          <w:rFonts w:cs="Arial"/>
          <w:b/>
        </w:rPr>
      </w:pPr>
      <w:r w:rsidRPr="0012259A">
        <w:rPr>
          <w:rFonts w:cs="Arial"/>
          <w:b/>
        </w:rPr>
        <w:t>Air Quality Inter</w:t>
      </w:r>
      <w:r w:rsidR="004C7D05" w:rsidRPr="0012259A">
        <w:rPr>
          <w:rFonts w:cs="Arial"/>
          <w:b/>
        </w:rPr>
        <w:t>agency Consultation Group (ICG)</w:t>
      </w:r>
    </w:p>
    <w:p w14:paraId="6CBE75B7" w14:textId="5DA6E33B" w:rsidR="0008166E" w:rsidRPr="0012259A" w:rsidRDefault="003B5FF3" w:rsidP="0008166E">
      <w:pPr>
        <w:spacing w:after="0" w:line="240" w:lineRule="auto"/>
        <w:jc w:val="center"/>
      </w:pPr>
      <w:r>
        <w:t>January 2</w:t>
      </w:r>
      <w:r w:rsidR="001F3138">
        <w:t>7</w:t>
      </w:r>
      <w:r w:rsidR="00785E01">
        <w:t>, 202</w:t>
      </w:r>
      <w:r w:rsidR="001F3138">
        <w:t>1</w:t>
      </w:r>
    </w:p>
    <w:p w14:paraId="61B6EC8F" w14:textId="77777777" w:rsidR="0008166E" w:rsidRPr="0012259A" w:rsidRDefault="0008166E" w:rsidP="0008166E">
      <w:pPr>
        <w:spacing w:after="0" w:line="240" w:lineRule="auto"/>
        <w:rPr>
          <w:rFonts w:cs="Arial"/>
          <w:u w:val="single"/>
        </w:rPr>
      </w:pPr>
      <w:r w:rsidRPr="0012259A">
        <w:rPr>
          <w:rFonts w:cs="Arial"/>
          <w:u w:val="single"/>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5712EF" w14:paraId="11822C06" w14:textId="77777777" w:rsidTr="005712EF">
        <w:tc>
          <w:tcPr>
            <w:tcW w:w="4677" w:type="dxa"/>
          </w:tcPr>
          <w:p w14:paraId="12412509" w14:textId="4F0234E8" w:rsidR="005712EF" w:rsidRPr="003B5FF3" w:rsidRDefault="00D04145" w:rsidP="00586C27">
            <w:pPr>
              <w:rPr>
                <w:rFonts w:cs="Arial"/>
              </w:rPr>
            </w:pPr>
            <w:r w:rsidRPr="003B5FF3">
              <w:rPr>
                <w:rFonts w:cs="Arial"/>
              </w:rPr>
              <w:t xml:space="preserve">Kevin Briggs, </w:t>
            </w:r>
            <w:r w:rsidR="00AA4315" w:rsidRPr="003B5FF3">
              <w:rPr>
                <w:rFonts w:cs="Arial"/>
              </w:rPr>
              <w:t>APCD</w:t>
            </w:r>
          </w:p>
        </w:tc>
        <w:tc>
          <w:tcPr>
            <w:tcW w:w="4683" w:type="dxa"/>
          </w:tcPr>
          <w:p w14:paraId="6836986B" w14:textId="25D9F07B" w:rsidR="005712EF" w:rsidRPr="003B5FF3" w:rsidRDefault="00115FCC" w:rsidP="00586C27">
            <w:pPr>
              <w:rPr>
                <w:rFonts w:cs="Arial"/>
              </w:rPr>
            </w:pPr>
            <w:r w:rsidRPr="003B5FF3">
              <w:rPr>
                <w:rFonts w:cs="Arial"/>
              </w:rPr>
              <w:t>Medora Bornhoft, NFRMPO</w:t>
            </w:r>
          </w:p>
        </w:tc>
      </w:tr>
      <w:tr w:rsidR="005712EF" w14:paraId="58744FFE" w14:textId="77777777" w:rsidTr="005712EF">
        <w:tc>
          <w:tcPr>
            <w:tcW w:w="4677" w:type="dxa"/>
          </w:tcPr>
          <w:p w14:paraId="49DF8BEA" w14:textId="77777777" w:rsidR="005712EF" w:rsidRPr="003B5FF3" w:rsidRDefault="005712EF" w:rsidP="00DF6C2D">
            <w:pPr>
              <w:rPr>
                <w:rFonts w:cs="Arial"/>
              </w:rPr>
            </w:pPr>
            <w:r w:rsidRPr="003B5FF3">
              <w:rPr>
                <w:rFonts w:cs="Arial"/>
              </w:rPr>
              <w:t>Rose Waldman, CDOT</w:t>
            </w:r>
          </w:p>
        </w:tc>
        <w:tc>
          <w:tcPr>
            <w:tcW w:w="4683" w:type="dxa"/>
          </w:tcPr>
          <w:p w14:paraId="20077085" w14:textId="77777777" w:rsidR="005712EF" w:rsidRPr="003B5FF3" w:rsidRDefault="005712EF" w:rsidP="00DF6C2D">
            <w:pPr>
              <w:rPr>
                <w:rFonts w:cs="Arial"/>
              </w:rPr>
            </w:pPr>
            <w:r w:rsidRPr="003B5FF3">
              <w:rPr>
                <w:rFonts w:cs="Arial"/>
              </w:rPr>
              <w:t>Amanda Brimmer, RAQC</w:t>
            </w:r>
          </w:p>
        </w:tc>
      </w:tr>
      <w:tr w:rsidR="005712EF" w14:paraId="0F82E7B4" w14:textId="77777777" w:rsidTr="005712EF">
        <w:tc>
          <w:tcPr>
            <w:tcW w:w="4677" w:type="dxa"/>
          </w:tcPr>
          <w:p w14:paraId="012DAD87" w14:textId="77777777" w:rsidR="005712EF" w:rsidRPr="003B5FF3" w:rsidRDefault="005712EF" w:rsidP="004B4FD6">
            <w:pPr>
              <w:rPr>
                <w:rFonts w:cs="Arial"/>
              </w:rPr>
            </w:pPr>
            <w:r w:rsidRPr="003B5FF3">
              <w:rPr>
                <w:rFonts w:cs="Arial"/>
              </w:rPr>
              <w:t>Dale Wells, CDPHE</w:t>
            </w:r>
          </w:p>
        </w:tc>
        <w:tc>
          <w:tcPr>
            <w:tcW w:w="4683" w:type="dxa"/>
          </w:tcPr>
          <w:p w14:paraId="5066B6E2" w14:textId="76E1EDE3" w:rsidR="005712EF" w:rsidRPr="003B5FF3" w:rsidRDefault="001168C7" w:rsidP="004B4FD6">
            <w:pPr>
              <w:rPr>
                <w:rFonts w:cs="Arial"/>
              </w:rPr>
            </w:pPr>
            <w:r w:rsidRPr="003B5FF3">
              <w:rPr>
                <w:rFonts w:cs="Arial"/>
              </w:rPr>
              <w:t>Bill Haas, FHWA</w:t>
            </w:r>
          </w:p>
        </w:tc>
      </w:tr>
      <w:tr w:rsidR="005712EF" w:rsidRPr="009D3DDD" w14:paraId="723E3AA2" w14:textId="77777777" w:rsidTr="005712EF">
        <w:tc>
          <w:tcPr>
            <w:tcW w:w="4677" w:type="dxa"/>
          </w:tcPr>
          <w:p w14:paraId="2FF3933D" w14:textId="77777777" w:rsidR="005712EF" w:rsidRPr="003B5FF3" w:rsidRDefault="005712EF" w:rsidP="004B4FD6">
            <w:pPr>
              <w:rPr>
                <w:rFonts w:cstheme="minorHAnsi"/>
              </w:rPr>
            </w:pPr>
            <w:r w:rsidRPr="003B5FF3">
              <w:rPr>
                <w:rFonts w:cstheme="minorHAnsi"/>
              </w:rPr>
              <w:t>Rick Coffin, CDPHE</w:t>
            </w:r>
          </w:p>
          <w:p w14:paraId="2BFF9D0A" w14:textId="420520D1" w:rsidR="00950138" w:rsidRPr="003B5FF3" w:rsidRDefault="00AA0B68" w:rsidP="004B4FD6">
            <w:pPr>
              <w:rPr>
                <w:rFonts w:cstheme="minorHAnsi"/>
              </w:rPr>
            </w:pPr>
            <w:r w:rsidRPr="003B5FF3">
              <w:rPr>
                <w:rFonts w:cstheme="minorHAnsi"/>
              </w:rPr>
              <w:t>Emmett Malone, CDPHE</w:t>
            </w:r>
          </w:p>
        </w:tc>
        <w:tc>
          <w:tcPr>
            <w:tcW w:w="4683" w:type="dxa"/>
          </w:tcPr>
          <w:p w14:paraId="7CB0B6D9" w14:textId="77777777" w:rsidR="005712EF" w:rsidRPr="003B5FF3" w:rsidRDefault="00AC77F5" w:rsidP="004B4FD6">
            <w:pPr>
              <w:rPr>
                <w:rFonts w:cstheme="minorHAnsi"/>
              </w:rPr>
            </w:pPr>
            <w:r w:rsidRPr="003B5FF3">
              <w:rPr>
                <w:rFonts w:cstheme="minorHAnsi"/>
              </w:rPr>
              <w:t>Doug Rex, DRCOG</w:t>
            </w:r>
          </w:p>
          <w:p w14:paraId="08384867" w14:textId="2A9D4E05" w:rsidR="00950138" w:rsidRPr="003B5FF3" w:rsidRDefault="00950138" w:rsidP="004B4FD6">
            <w:pPr>
              <w:rPr>
                <w:rFonts w:cstheme="minorHAnsi"/>
              </w:rPr>
            </w:pPr>
            <w:r w:rsidRPr="003B5FF3">
              <w:rPr>
                <w:rFonts w:cstheme="minorHAnsi"/>
              </w:rPr>
              <w:t>Jacob Riger, DRCOG</w:t>
            </w:r>
          </w:p>
        </w:tc>
      </w:tr>
      <w:tr w:rsidR="0088541E" w:rsidRPr="009D3DDD" w14:paraId="66F97DF1" w14:textId="77777777" w:rsidTr="005712EF">
        <w:tc>
          <w:tcPr>
            <w:tcW w:w="4677" w:type="dxa"/>
          </w:tcPr>
          <w:p w14:paraId="65583EAC" w14:textId="77777777" w:rsidR="0088541E" w:rsidRPr="003B5FF3" w:rsidRDefault="0088541E" w:rsidP="0088541E">
            <w:pPr>
              <w:rPr>
                <w:rFonts w:cstheme="minorHAnsi"/>
              </w:rPr>
            </w:pPr>
            <w:r w:rsidRPr="003B5FF3">
              <w:rPr>
                <w:rFonts w:cstheme="minorHAnsi"/>
              </w:rPr>
              <w:t>Steve Cook, DRCOG</w:t>
            </w:r>
          </w:p>
          <w:p w14:paraId="585C40ED" w14:textId="5B318A31" w:rsidR="00B72924" w:rsidRPr="003B5FF3" w:rsidRDefault="00B72924" w:rsidP="0088541E">
            <w:pPr>
              <w:rPr>
                <w:rFonts w:cstheme="minorHAnsi"/>
              </w:rPr>
            </w:pPr>
            <w:r w:rsidRPr="003B5FF3">
              <w:rPr>
                <w:rFonts w:cstheme="minorHAnsi"/>
              </w:rPr>
              <w:t>Aaron Bustow, CDOT</w:t>
            </w:r>
          </w:p>
        </w:tc>
        <w:tc>
          <w:tcPr>
            <w:tcW w:w="4683" w:type="dxa"/>
          </w:tcPr>
          <w:p w14:paraId="30E532A6" w14:textId="33CD068D" w:rsidR="0088541E" w:rsidRPr="003B5FF3" w:rsidRDefault="00C92710" w:rsidP="0088541E">
            <w:pPr>
              <w:rPr>
                <w:rFonts w:cstheme="minorHAnsi"/>
              </w:rPr>
            </w:pPr>
            <w:r w:rsidRPr="003B5FF3">
              <w:rPr>
                <w:rFonts w:cstheme="minorHAnsi"/>
              </w:rPr>
              <w:t xml:space="preserve">Elizabeth </w:t>
            </w:r>
            <w:proofErr w:type="spellStart"/>
            <w:r w:rsidRPr="003B5FF3">
              <w:rPr>
                <w:rFonts w:cstheme="minorHAnsi"/>
              </w:rPr>
              <w:t>Re</w:t>
            </w:r>
            <w:r w:rsidR="0070539F" w:rsidRPr="003B5FF3">
              <w:rPr>
                <w:rFonts w:cstheme="minorHAnsi"/>
              </w:rPr>
              <w:t>lford</w:t>
            </w:r>
            <w:proofErr w:type="spellEnd"/>
            <w:r w:rsidR="0070539F" w:rsidRPr="003B5FF3">
              <w:rPr>
                <w:rFonts w:cstheme="minorHAnsi"/>
              </w:rPr>
              <w:t>, Weld County</w:t>
            </w:r>
          </w:p>
          <w:p w14:paraId="6633A979" w14:textId="62B647B1" w:rsidR="00950138" w:rsidRPr="003B5FF3" w:rsidRDefault="00950138" w:rsidP="0088541E">
            <w:pPr>
              <w:rPr>
                <w:rFonts w:cstheme="minorHAnsi"/>
              </w:rPr>
            </w:pPr>
            <w:r w:rsidRPr="003B5FF3">
              <w:rPr>
                <w:rFonts w:cstheme="minorHAnsi"/>
              </w:rPr>
              <w:t>Kristin Kenyon, FTA</w:t>
            </w:r>
          </w:p>
        </w:tc>
      </w:tr>
      <w:tr w:rsidR="0088541E" w:rsidRPr="009D3DDD" w14:paraId="07C55E77" w14:textId="77777777" w:rsidTr="005712EF">
        <w:tc>
          <w:tcPr>
            <w:tcW w:w="4677" w:type="dxa"/>
          </w:tcPr>
          <w:p w14:paraId="0C61717A" w14:textId="77777777" w:rsidR="0088541E" w:rsidRPr="003B5FF3" w:rsidRDefault="0088541E" w:rsidP="0088541E">
            <w:pPr>
              <w:rPr>
                <w:rFonts w:cstheme="minorHAnsi"/>
              </w:rPr>
            </w:pPr>
            <w:r w:rsidRPr="003B5FF3">
              <w:rPr>
                <w:rFonts w:cstheme="minorHAnsi"/>
              </w:rPr>
              <w:t>Kira Shonkwiler, CDPHE</w:t>
            </w:r>
          </w:p>
        </w:tc>
        <w:tc>
          <w:tcPr>
            <w:tcW w:w="4683" w:type="dxa"/>
          </w:tcPr>
          <w:p w14:paraId="114B1084" w14:textId="681AA06E" w:rsidR="0088541E" w:rsidRPr="003B5FF3" w:rsidRDefault="0088541E" w:rsidP="0088541E">
            <w:pPr>
              <w:rPr>
                <w:rFonts w:cstheme="minorHAnsi"/>
              </w:rPr>
            </w:pPr>
            <w:r w:rsidRPr="003B5FF3">
              <w:rPr>
                <w:rFonts w:cstheme="minorHAnsi"/>
              </w:rPr>
              <w:t>Ron Papsdorf, DRCOG</w:t>
            </w:r>
          </w:p>
        </w:tc>
      </w:tr>
      <w:tr w:rsidR="0088541E" w:rsidRPr="009D3DDD" w14:paraId="39573841" w14:textId="77777777" w:rsidTr="005712EF">
        <w:tc>
          <w:tcPr>
            <w:tcW w:w="4677" w:type="dxa"/>
          </w:tcPr>
          <w:p w14:paraId="39C5ABC9" w14:textId="2E2731F9" w:rsidR="0088541E" w:rsidRPr="003B5FF3" w:rsidRDefault="00463AAA" w:rsidP="0088541E">
            <w:pPr>
              <w:rPr>
                <w:rFonts w:cstheme="minorHAnsi"/>
              </w:rPr>
            </w:pPr>
            <w:r w:rsidRPr="003B5FF3">
              <w:rPr>
                <w:rFonts w:cstheme="minorHAnsi"/>
              </w:rPr>
              <w:t>Alvan-Bidal Sanchez, DRCOG</w:t>
            </w:r>
          </w:p>
        </w:tc>
        <w:tc>
          <w:tcPr>
            <w:tcW w:w="4683" w:type="dxa"/>
          </w:tcPr>
          <w:p w14:paraId="6F5C0C78" w14:textId="76F85F7F" w:rsidR="0088541E" w:rsidRPr="003B5FF3" w:rsidRDefault="0088541E" w:rsidP="0088541E">
            <w:pPr>
              <w:rPr>
                <w:rFonts w:cstheme="minorHAnsi"/>
              </w:rPr>
            </w:pPr>
            <w:r w:rsidRPr="003B5FF3">
              <w:rPr>
                <w:rFonts w:cstheme="minorHAnsi"/>
              </w:rPr>
              <w:t>Jessica Ferko, RAQC</w:t>
            </w:r>
          </w:p>
        </w:tc>
      </w:tr>
      <w:tr w:rsidR="006F333B" w:rsidRPr="009D3DDD" w14:paraId="0B5D3354" w14:textId="77777777" w:rsidTr="005712EF">
        <w:tc>
          <w:tcPr>
            <w:tcW w:w="4677" w:type="dxa"/>
          </w:tcPr>
          <w:p w14:paraId="3F71B91D" w14:textId="77777777" w:rsidR="00950138" w:rsidRPr="003B5FF3" w:rsidRDefault="00950138" w:rsidP="0088541E">
            <w:pPr>
              <w:rPr>
                <w:rFonts w:cstheme="minorHAnsi"/>
              </w:rPr>
            </w:pPr>
            <w:r w:rsidRPr="003B5FF3">
              <w:rPr>
                <w:rFonts w:cstheme="minorHAnsi"/>
              </w:rPr>
              <w:t>Lawrence Tilong, DRCOG</w:t>
            </w:r>
          </w:p>
          <w:p w14:paraId="55B1E263" w14:textId="3B08C3E6" w:rsidR="00950138" w:rsidRPr="003B5FF3" w:rsidRDefault="00950138" w:rsidP="0088541E">
            <w:pPr>
              <w:rPr>
                <w:rFonts w:cstheme="minorHAnsi"/>
              </w:rPr>
            </w:pPr>
            <w:r w:rsidRPr="003B5FF3">
              <w:rPr>
                <w:rFonts w:cstheme="minorHAnsi"/>
              </w:rPr>
              <w:t>Melissa Balding, DRCOG</w:t>
            </w:r>
          </w:p>
          <w:p w14:paraId="5A502459" w14:textId="3CCB1234" w:rsidR="009C3457" w:rsidRPr="003B5FF3" w:rsidRDefault="009C3457" w:rsidP="0088541E">
            <w:pPr>
              <w:rPr>
                <w:rFonts w:cstheme="minorHAnsi"/>
              </w:rPr>
            </w:pPr>
            <w:r w:rsidRPr="003B5FF3">
              <w:rPr>
                <w:rFonts w:cstheme="minorHAnsi"/>
              </w:rPr>
              <w:t xml:space="preserve">Becky </w:t>
            </w:r>
            <w:proofErr w:type="spellStart"/>
            <w:r w:rsidRPr="003B5FF3">
              <w:rPr>
                <w:rFonts w:cstheme="minorHAnsi"/>
              </w:rPr>
              <w:t>Karasko</w:t>
            </w:r>
            <w:proofErr w:type="spellEnd"/>
            <w:r w:rsidRPr="003B5FF3">
              <w:rPr>
                <w:rFonts w:cstheme="minorHAnsi"/>
              </w:rPr>
              <w:t>, NFRMPO</w:t>
            </w:r>
          </w:p>
          <w:p w14:paraId="10A75440" w14:textId="23F398DA" w:rsidR="00950138" w:rsidRPr="003B5FF3" w:rsidRDefault="00950138" w:rsidP="0088541E">
            <w:pPr>
              <w:rPr>
                <w:rFonts w:cstheme="minorHAnsi"/>
              </w:rPr>
            </w:pPr>
          </w:p>
        </w:tc>
        <w:tc>
          <w:tcPr>
            <w:tcW w:w="4683" w:type="dxa"/>
          </w:tcPr>
          <w:p w14:paraId="47FF1B94" w14:textId="168F6806" w:rsidR="006F333B" w:rsidRPr="003B5FF3" w:rsidRDefault="006F333B" w:rsidP="0088541E">
            <w:pPr>
              <w:rPr>
                <w:rFonts w:cstheme="minorHAnsi"/>
              </w:rPr>
            </w:pPr>
            <w:r w:rsidRPr="003B5FF3">
              <w:rPr>
                <w:rFonts w:cstheme="minorHAnsi"/>
              </w:rPr>
              <w:t>Sang Gu Lee, DRCOG</w:t>
            </w:r>
          </w:p>
          <w:p w14:paraId="16966914" w14:textId="14EE99B8" w:rsidR="00B72924" w:rsidRPr="003B5FF3" w:rsidRDefault="00B72924" w:rsidP="0088541E">
            <w:pPr>
              <w:rPr>
                <w:rFonts w:cstheme="minorHAnsi"/>
              </w:rPr>
            </w:pPr>
            <w:r w:rsidRPr="003B5FF3">
              <w:rPr>
                <w:rFonts w:cstheme="minorHAnsi"/>
              </w:rPr>
              <w:t>Ala Alnawaiseh</w:t>
            </w:r>
            <w:r w:rsidR="00950138" w:rsidRPr="003B5FF3">
              <w:rPr>
                <w:rFonts w:cstheme="minorHAnsi"/>
              </w:rPr>
              <w:t>, DRCOG</w:t>
            </w:r>
          </w:p>
          <w:p w14:paraId="7E57DA43" w14:textId="3DEFD169" w:rsidR="00D777E3" w:rsidRPr="003B5FF3" w:rsidRDefault="004143A9" w:rsidP="00463AAA">
            <w:pPr>
              <w:rPr>
                <w:rFonts w:cstheme="minorHAnsi"/>
              </w:rPr>
            </w:pPr>
            <w:proofErr w:type="spellStart"/>
            <w:r w:rsidRPr="003B5FF3">
              <w:rPr>
                <w:rFonts w:cstheme="minorHAnsi"/>
              </w:rPr>
              <w:t>AnnaRose</w:t>
            </w:r>
            <w:proofErr w:type="spellEnd"/>
            <w:r w:rsidRPr="003B5FF3">
              <w:rPr>
                <w:rFonts w:cstheme="minorHAnsi"/>
              </w:rPr>
              <w:t xml:space="preserve"> Cunningham, NFRMPO</w:t>
            </w:r>
          </w:p>
        </w:tc>
      </w:tr>
      <w:tr w:rsidR="006F333B" w:rsidRPr="009D3DDD" w14:paraId="1765AB88" w14:textId="77777777" w:rsidTr="005712EF">
        <w:tc>
          <w:tcPr>
            <w:tcW w:w="4677" w:type="dxa"/>
          </w:tcPr>
          <w:p w14:paraId="0CBFDE15" w14:textId="7DD78881" w:rsidR="006F333B" w:rsidRPr="009D3DDD" w:rsidRDefault="006F333B" w:rsidP="0088541E">
            <w:pPr>
              <w:rPr>
                <w:rFonts w:cstheme="minorHAnsi"/>
              </w:rPr>
            </w:pPr>
          </w:p>
        </w:tc>
        <w:tc>
          <w:tcPr>
            <w:tcW w:w="4683" w:type="dxa"/>
          </w:tcPr>
          <w:p w14:paraId="37B78B3E" w14:textId="77777777" w:rsidR="006F333B" w:rsidRPr="009D3DDD" w:rsidRDefault="006F333B" w:rsidP="0088541E">
            <w:pPr>
              <w:rPr>
                <w:rFonts w:cstheme="minorHAnsi"/>
              </w:rPr>
            </w:pPr>
          </w:p>
        </w:tc>
      </w:tr>
    </w:tbl>
    <w:p w14:paraId="08282DC4" w14:textId="77777777" w:rsidR="00863482" w:rsidRDefault="00863482" w:rsidP="00863482"/>
    <w:p w14:paraId="487CC787" w14:textId="095B9A64" w:rsidR="00626122" w:rsidRDefault="00626122" w:rsidP="00152B61">
      <w:pPr>
        <w:pStyle w:val="Heading2"/>
        <w:rPr>
          <w:rFonts w:asciiTheme="minorHAnsi" w:hAnsiTheme="minorHAnsi" w:cstheme="minorHAnsi"/>
        </w:rPr>
      </w:pPr>
      <w:r>
        <w:rPr>
          <w:rFonts w:asciiTheme="minorHAnsi" w:hAnsiTheme="minorHAnsi" w:cstheme="minorHAnsi"/>
        </w:rPr>
        <w:t>Key Items and Decisions</w:t>
      </w:r>
    </w:p>
    <w:p w14:paraId="631F1AFA" w14:textId="2528CBB5" w:rsidR="00626122" w:rsidRPr="00626122" w:rsidRDefault="00626122" w:rsidP="00626122">
      <w:pPr>
        <w:pStyle w:val="ListParagraph"/>
        <w:numPr>
          <w:ilvl w:val="0"/>
          <w:numId w:val="42"/>
        </w:numPr>
      </w:pPr>
      <w:r w:rsidRPr="004A3CC5">
        <w:t xml:space="preserve">The ICG expressed no concerns with the finding of </w:t>
      </w:r>
      <w:r w:rsidR="0096267C">
        <w:t>2050 MV</w:t>
      </w:r>
      <w:r w:rsidRPr="004A3CC5">
        <w:t>RTP conformity</w:t>
      </w:r>
      <w:r w:rsidR="0096267C">
        <w:t xml:space="preserve">. </w:t>
      </w:r>
    </w:p>
    <w:p w14:paraId="17E3DD34" w14:textId="53002AF4" w:rsidR="00152B61" w:rsidRPr="009D3DDD" w:rsidRDefault="00152B61" w:rsidP="00152B61">
      <w:pPr>
        <w:pStyle w:val="Heading2"/>
        <w:rPr>
          <w:rFonts w:asciiTheme="minorHAnsi" w:hAnsiTheme="minorHAnsi" w:cstheme="minorHAnsi"/>
        </w:rPr>
      </w:pPr>
      <w:r w:rsidRPr="009D3DDD">
        <w:rPr>
          <w:rFonts w:asciiTheme="minorHAnsi" w:hAnsiTheme="minorHAnsi" w:cstheme="minorHAnsi"/>
        </w:rPr>
        <w:t xml:space="preserve">DRCOG </w:t>
      </w:r>
      <w:r w:rsidRPr="009D3DDD">
        <w:rPr>
          <w:rStyle w:val="Emphasis"/>
          <w:rFonts w:asciiTheme="minorHAnsi" w:hAnsiTheme="minorHAnsi" w:cstheme="minorHAnsi"/>
          <w:b w:val="0"/>
          <w:bCs w:val="0"/>
        </w:rPr>
        <w:t>Updates</w:t>
      </w:r>
    </w:p>
    <w:p w14:paraId="201E007D" w14:textId="7DBE0706" w:rsidR="00FE3F91" w:rsidRPr="0042052D" w:rsidRDefault="004A3CC5" w:rsidP="00A57F6A">
      <w:pPr>
        <w:pStyle w:val="ListParagraph"/>
        <w:numPr>
          <w:ilvl w:val="0"/>
          <w:numId w:val="38"/>
        </w:numPr>
        <w:autoSpaceDE w:val="0"/>
        <w:autoSpaceDN w:val="0"/>
        <w:adjustRightInd w:val="0"/>
        <w:spacing w:after="0" w:line="240" w:lineRule="auto"/>
        <w:rPr>
          <w:rFonts w:cstheme="minorHAnsi"/>
        </w:rPr>
      </w:pPr>
      <w:r w:rsidRPr="004A3CC5">
        <w:t>Steve Cook of DRCOG presented the results of the Ozone and CO/PM-10 Conformity Determinations for the 2050 RTP.  Updated tables of daily mobile source emissions were displayed.  Questions regarding the regional emission results in relation to regional VMT and were addressed.  The ICG expressed no concerns with the finding of RTP conformity.</w:t>
      </w:r>
      <w:r>
        <w:t xml:space="preserve"> The documents</w:t>
      </w:r>
      <w:r w:rsidR="00A57F6A">
        <w:t xml:space="preserve"> were provided as attachments in advance. </w:t>
      </w:r>
    </w:p>
    <w:p w14:paraId="66D244CE" w14:textId="73250FE0" w:rsidR="0042052D" w:rsidRPr="0042052D" w:rsidRDefault="0042052D" w:rsidP="00A85429">
      <w:pPr>
        <w:pStyle w:val="ListParagraph"/>
        <w:numPr>
          <w:ilvl w:val="1"/>
          <w:numId w:val="38"/>
        </w:numPr>
        <w:autoSpaceDE w:val="0"/>
        <w:autoSpaceDN w:val="0"/>
        <w:adjustRightInd w:val="0"/>
        <w:spacing w:after="0" w:line="240" w:lineRule="auto"/>
        <w:rPr>
          <w:rFonts w:cstheme="minorHAnsi"/>
        </w:rPr>
      </w:pPr>
      <w:r>
        <w:t xml:space="preserve">This is occurring along with the 2050 MVRTP update. Dale, Kira, and the team at APCD were key to keeping this on schedule. </w:t>
      </w:r>
    </w:p>
    <w:p w14:paraId="6FDEEEEC" w14:textId="43537503" w:rsidR="0042052D" w:rsidRPr="006C6C56" w:rsidRDefault="0042052D" w:rsidP="00A85429">
      <w:pPr>
        <w:pStyle w:val="ListParagraph"/>
        <w:numPr>
          <w:ilvl w:val="1"/>
          <w:numId w:val="38"/>
        </w:numPr>
        <w:autoSpaceDE w:val="0"/>
        <w:autoSpaceDN w:val="0"/>
        <w:adjustRightInd w:val="0"/>
        <w:spacing w:after="0" w:line="240" w:lineRule="auto"/>
        <w:rPr>
          <w:rFonts w:cstheme="minorHAnsi"/>
        </w:rPr>
      </w:pPr>
      <w:r>
        <w:t>Discussion on electric vehicles. Increase in EVs is not accounted for in this cycle of model runs per the direction of the EPA.</w:t>
      </w:r>
    </w:p>
    <w:p w14:paraId="73BCBDD1" w14:textId="6B89EEF5" w:rsidR="006C6C56" w:rsidRPr="0042052D" w:rsidRDefault="006C6C56" w:rsidP="00A85429">
      <w:pPr>
        <w:pStyle w:val="ListParagraph"/>
        <w:numPr>
          <w:ilvl w:val="1"/>
          <w:numId w:val="38"/>
        </w:numPr>
        <w:autoSpaceDE w:val="0"/>
        <w:autoSpaceDN w:val="0"/>
        <w:adjustRightInd w:val="0"/>
        <w:spacing w:after="0" w:line="240" w:lineRule="auto"/>
        <w:rPr>
          <w:rFonts w:cstheme="minorHAnsi"/>
        </w:rPr>
      </w:pPr>
      <w:r>
        <w:t xml:space="preserve">Discussion also include California’s waiver </w:t>
      </w:r>
      <w:r w:rsidR="00A85429">
        <w:t xml:space="preserve">likely getting to stay (or go back into effect) under the new administration. </w:t>
      </w:r>
    </w:p>
    <w:p w14:paraId="710549B6" w14:textId="67ABB6A4" w:rsidR="00126C92" w:rsidRDefault="00126C92" w:rsidP="00126C92">
      <w:pPr>
        <w:pStyle w:val="ListParagraph"/>
        <w:numPr>
          <w:ilvl w:val="1"/>
          <w:numId w:val="38"/>
        </w:numPr>
      </w:pPr>
      <w:r>
        <w:t>Amanda Brimmer suggested that a standing item regarding the many GHG related activities in the state be added to every ICG meeting agenda.  Staff will likely add this as the last item of future meetings as it is not a specific federal conformity pollutant.</w:t>
      </w:r>
    </w:p>
    <w:p w14:paraId="38280CD2" w14:textId="0AD5019C" w:rsidR="00A85429" w:rsidRPr="00A85429" w:rsidRDefault="006C6C56" w:rsidP="00A85429">
      <w:pPr>
        <w:pStyle w:val="ListParagraph"/>
        <w:numPr>
          <w:ilvl w:val="1"/>
          <w:numId w:val="38"/>
        </w:numPr>
        <w:autoSpaceDE w:val="0"/>
        <w:autoSpaceDN w:val="0"/>
        <w:adjustRightInd w:val="0"/>
        <w:spacing w:after="0" w:line="240" w:lineRule="auto"/>
        <w:rPr>
          <w:rFonts w:cstheme="minorHAnsi"/>
        </w:rPr>
      </w:pPr>
      <w:r>
        <w:rPr>
          <w:rFonts w:cstheme="minorHAnsi"/>
        </w:rPr>
        <w:t xml:space="preserve">New official runs will not occur until it is necessary, when a plan update or other change triggers the need for new determination. </w:t>
      </w:r>
      <w:r w:rsidR="00A85429">
        <w:t xml:space="preserve">Test runs and sensitivity runs for EVs can occur over the next few months. This will happen regardless as a result of the GHG roadmap and HB 1261. </w:t>
      </w:r>
    </w:p>
    <w:p w14:paraId="384CA44A" w14:textId="7FE52E96" w:rsidR="00A85429" w:rsidRDefault="00A85429" w:rsidP="00A85429">
      <w:pPr>
        <w:pStyle w:val="ListParagraph"/>
        <w:numPr>
          <w:ilvl w:val="1"/>
          <w:numId w:val="38"/>
        </w:numPr>
        <w:spacing w:after="160" w:line="259" w:lineRule="auto"/>
      </w:pPr>
      <w:r>
        <w:t>Rick Coffin responding to Bill Haas question explains that because of Reg 10, the conformity determination documents have to be presented in a public meeting. The</w:t>
      </w:r>
      <w:r w:rsidR="00925970">
        <w:t xml:space="preserve"> documents </w:t>
      </w:r>
      <w:r>
        <w:t xml:space="preserve">are provided to AQCC prior to the meeting, and an overview presentation will take place during the AQCC meeting. Commissioners say if they concur or not with </w:t>
      </w:r>
      <w:r>
        <w:lastRenderedPageBreak/>
        <w:t>determination.</w:t>
      </w:r>
      <w:r w:rsidR="00925970">
        <w:t xml:space="preserve"> </w:t>
      </w:r>
      <w:r w:rsidR="00925970" w:rsidRPr="00925970">
        <w:t>AQCC will provide concurrence with the conformity determination findings at the February 19th meeting.</w:t>
      </w:r>
    </w:p>
    <w:p w14:paraId="00237EB7" w14:textId="2C6A797B" w:rsidR="00A85429" w:rsidRDefault="00A85429" w:rsidP="00A85429">
      <w:pPr>
        <w:pStyle w:val="ListParagraph"/>
        <w:numPr>
          <w:ilvl w:val="0"/>
          <w:numId w:val="38"/>
        </w:numPr>
        <w:spacing w:after="160" w:line="259" w:lineRule="auto"/>
      </w:pPr>
      <w:r>
        <w:t xml:space="preserve">The other ongoing air quality item for is working with the RAQC and the State on GHG roadmap and rulemaking coming up. </w:t>
      </w:r>
    </w:p>
    <w:p w14:paraId="51940F9E" w14:textId="77777777" w:rsidR="00A85429" w:rsidRPr="00A57F6A" w:rsidRDefault="00A85429" w:rsidP="00A85429">
      <w:pPr>
        <w:pStyle w:val="ListParagraph"/>
        <w:autoSpaceDE w:val="0"/>
        <w:autoSpaceDN w:val="0"/>
        <w:adjustRightInd w:val="0"/>
        <w:spacing w:after="0" w:line="240" w:lineRule="auto"/>
        <w:rPr>
          <w:rFonts w:cstheme="minorHAnsi"/>
        </w:rPr>
      </w:pPr>
    </w:p>
    <w:p w14:paraId="49C5D39D" w14:textId="77777777" w:rsidR="0042052D" w:rsidRDefault="00152B61" w:rsidP="00574031">
      <w:pPr>
        <w:pStyle w:val="Heading2"/>
        <w:rPr>
          <w:rFonts w:asciiTheme="minorHAnsi" w:hAnsiTheme="minorHAnsi" w:cstheme="minorHAnsi"/>
        </w:rPr>
      </w:pPr>
      <w:r w:rsidRPr="009D3DDD">
        <w:rPr>
          <w:rFonts w:asciiTheme="minorHAnsi" w:hAnsiTheme="minorHAnsi" w:cstheme="minorHAnsi"/>
        </w:rPr>
        <w:t>NFRMPO</w:t>
      </w:r>
      <w:r w:rsidR="00FE3F91" w:rsidRPr="009D3DDD">
        <w:rPr>
          <w:rFonts w:asciiTheme="minorHAnsi" w:hAnsiTheme="minorHAnsi" w:cstheme="minorHAnsi"/>
        </w:rPr>
        <w:t xml:space="preserve"> Updates</w:t>
      </w:r>
    </w:p>
    <w:p w14:paraId="7996F5D8" w14:textId="77777777" w:rsidR="00AC658A" w:rsidRDefault="0042052D" w:rsidP="00AC658A">
      <w:pPr>
        <w:pStyle w:val="ListParagraph"/>
        <w:numPr>
          <w:ilvl w:val="0"/>
          <w:numId w:val="39"/>
        </w:numPr>
        <w:spacing w:after="160" w:line="259" w:lineRule="auto"/>
      </w:pPr>
      <w:r>
        <w:t>Medora</w:t>
      </w:r>
      <w:r w:rsidR="00AC658A">
        <w:t xml:space="preserve"> Bornhoft explained that the NFRMPO is l</w:t>
      </w:r>
      <w:r>
        <w:t>ooking for feedback on possibility on not making new determination if there are not new projects</w:t>
      </w:r>
      <w:r w:rsidR="00AC658A">
        <w:t xml:space="preserve">. </w:t>
      </w:r>
      <w:r>
        <w:t>If there are new projects, looking for late Feb</w:t>
      </w:r>
      <w:r w:rsidR="00AC658A">
        <w:t xml:space="preserve">ruary </w:t>
      </w:r>
      <w:r>
        <w:t>MOVES run</w:t>
      </w:r>
      <w:r w:rsidR="00AC658A">
        <w:t>.</w:t>
      </w:r>
    </w:p>
    <w:p w14:paraId="1841ADF9" w14:textId="77777777" w:rsidR="00F03117" w:rsidRDefault="0042052D" w:rsidP="00F03117">
      <w:pPr>
        <w:pStyle w:val="ListParagraph"/>
        <w:numPr>
          <w:ilvl w:val="1"/>
          <w:numId w:val="39"/>
        </w:numPr>
        <w:spacing w:after="160" w:line="259" w:lineRule="auto"/>
        <w:ind w:left="1080"/>
      </w:pPr>
      <w:r>
        <w:t xml:space="preserve">UFR (Elizabeth </w:t>
      </w:r>
      <w:proofErr w:type="spellStart"/>
      <w:r>
        <w:t>Relford</w:t>
      </w:r>
      <w:proofErr w:type="spellEnd"/>
      <w:r>
        <w:t>) will have a new project</w:t>
      </w:r>
      <w:r w:rsidR="00AC658A">
        <w:t xml:space="preserve"> </w:t>
      </w:r>
      <w:r>
        <w:t>in FY 2022-2025 TIP Development Process</w:t>
      </w:r>
      <w:r w:rsidR="00F03117">
        <w:t xml:space="preserve">. </w:t>
      </w:r>
      <w:r w:rsidR="00F03117" w:rsidRPr="00F03117">
        <w:t>Weld County may be adding an interchange project (I-76 at Weld County Road 8) to the UFRTPR long range plan.  As this interchange is also in the DRCOG region, it would need to be amended into the DRCOG 2050 RTP at such time that a commitment for future funding is made and CDOT approves the project through the “1601” interchange approval process.  The interchange location is within the Ozone nonattainment area.</w:t>
      </w:r>
    </w:p>
    <w:p w14:paraId="0CC32D87" w14:textId="1B973FF2" w:rsidR="00F03117" w:rsidRDefault="00F03117" w:rsidP="00F03117">
      <w:pPr>
        <w:pStyle w:val="ListParagraph"/>
        <w:numPr>
          <w:ilvl w:val="1"/>
          <w:numId w:val="39"/>
        </w:numPr>
        <w:spacing w:after="160" w:line="259" w:lineRule="auto"/>
        <w:ind w:left="1080"/>
      </w:pPr>
      <w:r>
        <w:t xml:space="preserve">The conversation included a discussion on how regionally significant projects must be, and will be, included in the RTP regardless of funding source. Essentially, once there is a funding commitment for a regionally significant project, regardless of the source, it needs to get in a plan. </w:t>
      </w:r>
    </w:p>
    <w:p w14:paraId="1AB3F588" w14:textId="0065504A" w:rsidR="00574031" w:rsidRPr="009D3DDD" w:rsidRDefault="00574031" w:rsidP="00574031">
      <w:pPr>
        <w:pStyle w:val="Heading2"/>
        <w:rPr>
          <w:rFonts w:asciiTheme="minorHAnsi" w:hAnsiTheme="minorHAnsi" w:cstheme="minorHAnsi"/>
        </w:rPr>
      </w:pPr>
      <w:r w:rsidRPr="009D3DDD">
        <w:rPr>
          <w:rFonts w:asciiTheme="minorHAnsi" w:hAnsiTheme="minorHAnsi" w:cstheme="minorHAnsi"/>
        </w:rPr>
        <w:t>RAQC</w:t>
      </w:r>
      <w:r w:rsidR="004F3736" w:rsidRPr="009D3DDD">
        <w:rPr>
          <w:rFonts w:asciiTheme="minorHAnsi" w:hAnsiTheme="minorHAnsi" w:cstheme="minorHAnsi"/>
        </w:rPr>
        <w:t xml:space="preserve"> Updates</w:t>
      </w:r>
    </w:p>
    <w:p w14:paraId="3315C6F5" w14:textId="77777777" w:rsidR="00E12760" w:rsidRDefault="00AC658A" w:rsidP="00E12760">
      <w:pPr>
        <w:pStyle w:val="ListParagraph"/>
        <w:numPr>
          <w:ilvl w:val="0"/>
          <w:numId w:val="39"/>
        </w:numPr>
        <w:spacing w:after="160" w:line="259" w:lineRule="auto"/>
      </w:pPr>
      <w:r>
        <w:t>Amanda Brimmer</w:t>
      </w:r>
      <w:r w:rsidR="00F03117">
        <w:t xml:space="preserve"> provided updates on severe and serious budget determinations with a </w:t>
      </w:r>
      <w:r>
        <w:t>2026 attainment year for bot</w:t>
      </w:r>
      <w:r w:rsidR="00F03117">
        <w:t>h. This would a</w:t>
      </w:r>
      <w:r>
        <w:t>ttun</w:t>
      </w:r>
      <w:r w:rsidR="00F03117">
        <w:t>e</w:t>
      </w:r>
      <w:r>
        <w:t xml:space="preserve"> attainment demonstration</w:t>
      </w:r>
      <w:r w:rsidR="00F03117">
        <w:t xml:space="preserve">. </w:t>
      </w:r>
      <w:r>
        <w:t>2023 would need to be a milestone year</w:t>
      </w:r>
      <w:r w:rsidR="00F03117">
        <w:t xml:space="preserve"> </w:t>
      </w:r>
      <w:r>
        <w:t>and need budgets</w:t>
      </w:r>
      <w:r w:rsidR="00F03117">
        <w:t xml:space="preserve">. </w:t>
      </w:r>
      <w:r w:rsidR="00324CF0">
        <w:t>The new attainment years would</w:t>
      </w:r>
      <w:r w:rsidR="00E12760">
        <w:t xml:space="preserve"> mean one less SIP would need to be created.</w:t>
      </w:r>
    </w:p>
    <w:p w14:paraId="667454C3" w14:textId="77777777" w:rsidR="008A58E6" w:rsidRDefault="00E12760" w:rsidP="008A58E6">
      <w:pPr>
        <w:pStyle w:val="ListParagraph"/>
        <w:numPr>
          <w:ilvl w:val="0"/>
          <w:numId w:val="39"/>
        </w:numPr>
        <w:spacing w:after="160" w:line="259" w:lineRule="auto"/>
      </w:pPr>
      <w:r>
        <w:t xml:space="preserve">The ongoing SIP efforts </w:t>
      </w:r>
      <w:r w:rsidR="008A58E6">
        <w:t xml:space="preserve">will require runs being completed this spring for final adoption by Spring 2022 (RAQC board fall 2021). </w:t>
      </w:r>
    </w:p>
    <w:p w14:paraId="42BB6C29" w14:textId="6E5BED56" w:rsidR="00AC658A" w:rsidRDefault="008A58E6" w:rsidP="008A58E6">
      <w:pPr>
        <w:pStyle w:val="ListParagraph"/>
        <w:numPr>
          <w:ilvl w:val="0"/>
          <w:numId w:val="39"/>
        </w:numPr>
        <w:spacing w:after="160" w:line="259" w:lineRule="auto"/>
      </w:pPr>
      <w:r>
        <w:t xml:space="preserve">Further conversation on using </w:t>
      </w:r>
      <w:r w:rsidR="00AC658A">
        <w:t>MOVES3</w:t>
      </w:r>
      <w:r>
        <w:t xml:space="preserve"> is underway. </w:t>
      </w:r>
    </w:p>
    <w:p w14:paraId="2A21201A" w14:textId="3A11AF75" w:rsidR="00FB4887" w:rsidRPr="00CC28C8" w:rsidRDefault="00FB4887" w:rsidP="00FB4887">
      <w:pPr>
        <w:pStyle w:val="Heading2"/>
        <w:rPr>
          <w:rFonts w:asciiTheme="minorHAnsi" w:hAnsiTheme="minorHAnsi" w:cstheme="minorHAnsi"/>
        </w:rPr>
      </w:pPr>
      <w:r w:rsidRPr="00CC28C8">
        <w:rPr>
          <w:rFonts w:asciiTheme="minorHAnsi" w:hAnsiTheme="minorHAnsi" w:cstheme="minorHAnsi"/>
        </w:rPr>
        <w:t>APCD</w:t>
      </w:r>
      <w:r w:rsidR="009D3DDD">
        <w:rPr>
          <w:rFonts w:asciiTheme="minorHAnsi" w:hAnsiTheme="minorHAnsi" w:cstheme="minorHAnsi"/>
        </w:rPr>
        <w:t>/ AQCC Updates</w:t>
      </w:r>
    </w:p>
    <w:p w14:paraId="2504DA3E" w14:textId="7C6CB623" w:rsidR="00AC658A" w:rsidRDefault="00AC658A" w:rsidP="008A58E6">
      <w:pPr>
        <w:pStyle w:val="ListParagraph"/>
        <w:numPr>
          <w:ilvl w:val="0"/>
          <w:numId w:val="39"/>
        </w:numPr>
        <w:spacing w:after="160" w:line="259" w:lineRule="auto"/>
      </w:pPr>
      <w:r>
        <w:t>Rick Coffin</w:t>
      </w:r>
      <w:r w:rsidR="008A58E6">
        <w:t xml:space="preserve"> shared about a public input meeting: </w:t>
      </w:r>
      <w:hyperlink r:id="rId11" w:history="1">
        <w:r w:rsidR="008A58E6" w:rsidRPr="00635867">
          <w:rPr>
            <w:rStyle w:val="Hyperlink"/>
          </w:rPr>
          <w:t>https://cdphe.colorado.gov/reducing-greenhouse-gas-emissions-from-transportation</w:t>
        </w:r>
      </w:hyperlink>
      <w:r w:rsidR="008A58E6">
        <w:t xml:space="preserve"> </w:t>
      </w:r>
      <w:r w:rsidR="00E414B5">
        <w:t xml:space="preserve">on the 28th from 6-8pm. </w:t>
      </w:r>
    </w:p>
    <w:p w14:paraId="46353804" w14:textId="232977F5" w:rsidR="00AC658A" w:rsidRDefault="00AC658A" w:rsidP="008A58E6">
      <w:pPr>
        <w:pStyle w:val="ListParagraph"/>
        <w:numPr>
          <w:ilvl w:val="0"/>
          <w:numId w:val="39"/>
        </w:numPr>
        <w:spacing w:after="160" w:line="259" w:lineRule="auto"/>
      </w:pPr>
      <w:r>
        <w:t>Martha Rudolph</w:t>
      </w:r>
      <w:r w:rsidR="008A58E6">
        <w:t xml:space="preserve">, formerly with RAQC, is a new commissioner. </w:t>
      </w:r>
    </w:p>
    <w:p w14:paraId="11FFA2B5" w14:textId="77777777" w:rsidR="00E414B5" w:rsidRDefault="00B25F38" w:rsidP="00E414B5">
      <w:pPr>
        <w:pStyle w:val="Heading2"/>
        <w:rPr>
          <w:rFonts w:asciiTheme="minorHAnsi" w:hAnsiTheme="minorHAnsi" w:cstheme="minorHAnsi"/>
        </w:rPr>
      </w:pPr>
      <w:r w:rsidRPr="00CC28C8">
        <w:rPr>
          <w:rFonts w:asciiTheme="minorHAnsi" w:hAnsiTheme="minorHAnsi" w:cstheme="minorHAnsi"/>
        </w:rPr>
        <w:t>CDOT</w:t>
      </w:r>
      <w:r w:rsidR="00463BBC">
        <w:rPr>
          <w:rFonts w:asciiTheme="minorHAnsi" w:hAnsiTheme="minorHAnsi" w:cstheme="minorHAnsi"/>
        </w:rPr>
        <w:t xml:space="preserve"> Updates</w:t>
      </w:r>
    </w:p>
    <w:p w14:paraId="3D0E91B4" w14:textId="6246C327" w:rsidR="00AC658A" w:rsidRPr="00E414B5" w:rsidRDefault="00E414B5" w:rsidP="00E414B5">
      <w:pPr>
        <w:pStyle w:val="ListParagraph"/>
        <w:numPr>
          <w:ilvl w:val="0"/>
          <w:numId w:val="41"/>
        </w:numPr>
        <w:rPr>
          <w:rFonts w:cstheme="minorHAnsi"/>
        </w:rPr>
      </w:pPr>
      <w:r>
        <w:t xml:space="preserve">Rose Waldman provided a series </w:t>
      </w:r>
      <w:r w:rsidR="00AC658A" w:rsidRPr="00E414B5">
        <w:t>of meeting updates</w:t>
      </w:r>
      <w:r>
        <w:t xml:space="preserve"> and staffing updates.</w:t>
      </w:r>
    </w:p>
    <w:p w14:paraId="1432CF9D" w14:textId="64A76E14" w:rsidR="00B25F38" w:rsidRPr="00CC28C8" w:rsidRDefault="005531F1" w:rsidP="005531F1">
      <w:pPr>
        <w:pStyle w:val="Heading2"/>
        <w:rPr>
          <w:rFonts w:asciiTheme="minorHAnsi" w:hAnsiTheme="minorHAnsi" w:cstheme="minorHAnsi"/>
        </w:rPr>
      </w:pPr>
      <w:r w:rsidRPr="00CC28C8">
        <w:rPr>
          <w:rFonts w:asciiTheme="minorHAnsi" w:hAnsiTheme="minorHAnsi" w:cstheme="minorHAnsi"/>
        </w:rPr>
        <w:t xml:space="preserve">EPA </w:t>
      </w:r>
      <w:r w:rsidR="00463BBC">
        <w:rPr>
          <w:rFonts w:asciiTheme="minorHAnsi" w:hAnsiTheme="minorHAnsi" w:cstheme="minorHAnsi"/>
        </w:rPr>
        <w:t>Updates</w:t>
      </w:r>
    </w:p>
    <w:p w14:paraId="09E317DB" w14:textId="64B64236" w:rsidR="00AC658A" w:rsidRPr="0086063C" w:rsidRDefault="00E414B5" w:rsidP="00E414B5">
      <w:pPr>
        <w:pStyle w:val="ListParagraph"/>
        <w:numPr>
          <w:ilvl w:val="0"/>
          <w:numId w:val="41"/>
        </w:numPr>
      </w:pPr>
      <w:r>
        <w:t xml:space="preserve">Bill Haas shared that Tim Russ will retire in the end of April. </w:t>
      </w:r>
    </w:p>
    <w:p w14:paraId="4E7883A4" w14:textId="5336EF97" w:rsidR="00AC658A" w:rsidRPr="00881BC9" w:rsidRDefault="00AC658A" w:rsidP="00E414B5">
      <w:pPr>
        <w:pStyle w:val="ListParagraph"/>
        <w:numPr>
          <w:ilvl w:val="0"/>
          <w:numId w:val="41"/>
        </w:numPr>
      </w:pPr>
      <w:r w:rsidRPr="00E414B5">
        <w:t>FHWA resource center is providing assistance and engagement (technical assistance) to get through air quality work for EA</w:t>
      </w:r>
      <w:r w:rsidR="00E414B5">
        <w:t>.</w:t>
      </w:r>
    </w:p>
    <w:p w14:paraId="66D4BEF5" w14:textId="2A5658C8" w:rsidR="005712EF" w:rsidRPr="00CC28C8" w:rsidRDefault="005712EF" w:rsidP="00B32EA4">
      <w:pPr>
        <w:autoSpaceDE w:val="0"/>
        <w:autoSpaceDN w:val="0"/>
        <w:adjustRightInd w:val="0"/>
        <w:spacing w:after="0" w:line="240" w:lineRule="auto"/>
        <w:ind w:left="1080"/>
        <w:rPr>
          <w:rFonts w:cstheme="minorHAnsi"/>
        </w:rPr>
      </w:pPr>
    </w:p>
    <w:sectPr w:rsidR="005712EF" w:rsidRPr="00CC28C8" w:rsidSect="00D8318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45CEE" w14:textId="77777777" w:rsidR="007C37EF" w:rsidRDefault="007C37EF" w:rsidP="00C81D65">
      <w:pPr>
        <w:spacing w:after="0" w:line="240" w:lineRule="auto"/>
      </w:pPr>
      <w:r>
        <w:separator/>
      </w:r>
    </w:p>
  </w:endnote>
  <w:endnote w:type="continuationSeparator" w:id="0">
    <w:p w14:paraId="7D05ABC5" w14:textId="77777777" w:rsidR="007C37EF" w:rsidRDefault="007C37EF" w:rsidP="00C8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82267"/>
      <w:docPartObj>
        <w:docPartGallery w:val="Page Numbers (Bottom of Page)"/>
        <w:docPartUnique/>
      </w:docPartObj>
    </w:sdtPr>
    <w:sdtEndPr/>
    <w:sdtContent>
      <w:p w14:paraId="5419B4A6" w14:textId="77777777" w:rsidR="003D229A" w:rsidRDefault="003D229A">
        <w:pPr>
          <w:pStyle w:val="Footer"/>
          <w:jc w:val="right"/>
        </w:pPr>
        <w:r>
          <w:fldChar w:fldCharType="begin"/>
        </w:r>
        <w:r>
          <w:instrText xml:space="preserve"> PAGE   \* MERGEFORMAT </w:instrText>
        </w:r>
        <w:r>
          <w:fldChar w:fldCharType="separate"/>
        </w:r>
        <w:r w:rsidR="00DB5F0A">
          <w:rPr>
            <w:noProof/>
          </w:rPr>
          <w:t>1</w:t>
        </w:r>
        <w:r>
          <w:rPr>
            <w:noProof/>
          </w:rPr>
          <w:fldChar w:fldCharType="end"/>
        </w:r>
      </w:p>
    </w:sdtContent>
  </w:sdt>
  <w:p w14:paraId="7934293B" w14:textId="77777777" w:rsidR="003D229A" w:rsidRDefault="003D2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19579" w14:textId="77777777" w:rsidR="007C37EF" w:rsidRDefault="007C37EF" w:rsidP="00C81D65">
      <w:pPr>
        <w:spacing w:after="0" w:line="240" w:lineRule="auto"/>
      </w:pPr>
      <w:r>
        <w:separator/>
      </w:r>
    </w:p>
  </w:footnote>
  <w:footnote w:type="continuationSeparator" w:id="0">
    <w:p w14:paraId="341557BE" w14:textId="77777777" w:rsidR="007C37EF" w:rsidRDefault="007C37EF" w:rsidP="00C81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EAD"/>
    <w:multiLevelType w:val="hybridMultilevel"/>
    <w:tmpl w:val="11D21F4E"/>
    <w:lvl w:ilvl="0" w:tplc="04090001">
      <w:start w:val="1"/>
      <w:numFmt w:val="bullet"/>
      <w:lvlText w:val=""/>
      <w:lvlJc w:val="left"/>
      <w:pPr>
        <w:tabs>
          <w:tab w:val="num" w:pos="360"/>
        </w:tabs>
        <w:ind w:left="360" w:hanging="360"/>
      </w:pPr>
      <w:rPr>
        <w:rFonts w:ascii="Symbol" w:hAnsi="Symbol" w:hint="default"/>
        <w:b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90"/>
        </w:tabs>
        <w:ind w:left="1890" w:hanging="180"/>
      </w:pPr>
      <w:rPr>
        <w:rFonts w:ascii="Symbol" w:hAnsi="Symbol"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4D22E3"/>
    <w:multiLevelType w:val="hybridMultilevel"/>
    <w:tmpl w:val="98BCFE84"/>
    <w:lvl w:ilvl="0" w:tplc="04090003">
      <w:start w:val="1"/>
      <w:numFmt w:val="bullet"/>
      <w:lvlText w:val="o"/>
      <w:lvlJc w:val="left"/>
      <w:pPr>
        <w:tabs>
          <w:tab w:val="num" w:pos="1080"/>
        </w:tabs>
        <w:ind w:left="1080" w:hanging="360"/>
      </w:pPr>
      <w:rPr>
        <w:rFonts w:ascii="Courier New" w:hAnsi="Courier New" w:cs="Courier New" w:hint="default"/>
        <w:b w:val="0"/>
        <w:sz w:val="22"/>
        <w:szCs w:val="22"/>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610"/>
        </w:tabs>
        <w:ind w:left="2610" w:hanging="180"/>
      </w:pPr>
      <w:rPr>
        <w:rFonts w:hint="default"/>
      </w:rPr>
    </w:lvl>
    <w:lvl w:ilvl="3" w:tplc="04090003">
      <w:start w:val="1"/>
      <w:numFmt w:val="bullet"/>
      <w:lvlText w:val="o"/>
      <w:lvlJc w:val="left"/>
      <w:pPr>
        <w:tabs>
          <w:tab w:val="num" w:pos="3240"/>
        </w:tabs>
        <w:ind w:left="3240" w:hanging="360"/>
      </w:pPr>
      <w:rPr>
        <w:rFonts w:ascii="Courier New" w:hAnsi="Courier New" w:cs="Courier New"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5D7D66"/>
    <w:multiLevelType w:val="hybridMultilevel"/>
    <w:tmpl w:val="85E2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1C9D"/>
    <w:multiLevelType w:val="hybridMultilevel"/>
    <w:tmpl w:val="CE148718"/>
    <w:lvl w:ilvl="0" w:tplc="0409000F">
      <w:start w:val="1"/>
      <w:numFmt w:val="decimal"/>
      <w:lvlText w:val="%1."/>
      <w:lvlJc w:val="left"/>
      <w:pPr>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4" w15:restartNumberingAfterBreak="0">
    <w:nsid w:val="07335EF7"/>
    <w:multiLevelType w:val="hybridMultilevel"/>
    <w:tmpl w:val="DBE449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A1230A"/>
    <w:multiLevelType w:val="hybridMultilevel"/>
    <w:tmpl w:val="FD8A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B0093"/>
    <w:multiLevelType w:val="hybridMultilevel"/>
    <w:tmpl w:val="5080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301D8"/>
    <w:multiLevelType w:val="hybridMultilevel"/>
    <w:tmpl w:val="A22E2E8E"/>
    <w:lvl w:ilvl="0" w:tplc="39AAA6F6">
      <w:start w:val="1"/>
      <w:numFmt w:val="decimal"/>
      <w:lvlText w:val="%1."/>
      <w:lvlJc w:val="left"/>
      <w:pPr>
        <w:tabs>
          <w:tab w:val="num" w:pos="360"/>
        </w:tabs>
        <w:ind w:left="360" w:hanging="360"/>
      </w:pPr>
      <w:rPr>
        <w:rFonts w:hint="default"/>
        <w:b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C130DA"/>
    <w:multiLevelType w:val="hybridMultilevel"/>
    <w:tmpl w:val="63868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75CA3"/>
    <w:multiLevelType w:val="hybridMultilevel"/>
    <w:tmpl w:val="40FEBF8A"/>
    <w:lvl w:ilvl="0" w:tplc="A7A84E44">
      <w:start w:val="1"/>
      <w:numFmt w:val="bullet"/>
      <w:lvlText w:val=""/>
      <w:lvlJc w:val="left"/>
      <w:pPr>
        <w:tabs>
          <w:tab w:val="num" w:pos="720"/>
        </w:tabs>
        <w:ind w:left="720" w:hanging="360"/>
      </w:pPr>
      <w:rPr>
        <w:rFonts w:ascii="Wingdings" w:hAnsi="Wingdings" w:hint="default"/>
      </w:rPr>
    </w:lvl>
    <w:lvl w:ilvl="1" w:tplc="0E32E410" w:tentative="1">
      <w:start w:val="1"/>
      <w:numFmt w:val="bullet"/>
      <w:lvlText w:val=""/>
      <w:lvlJc w:val="left"/>
      <w:pPr>
        <w:tabs>
          <w:tab w:val="num" w:pos="1440"/>
        </w:tabs>
        <w:ind w:left="1440" w:hanging="360"/>
      </w:pPr>
      <w:rPr>
        <w:rFonts w:ascii="Wingdings" w:hAnsi="Wingdings" w:hint="default"/>
      </w:rPr>
    </w:lvl>
    <w:lvl w:ilvl="2" w:tplc="E214DA12" w:tentative="1">
      <w:start w:val="1"/>
      <w:numFmt w:val="bullet"/>
      <w:lvlText w:val=""/>
      <w:lvlJc w:val="left"/>
      <w:pPr>
        <w:tabs>
          <w:tab w:val="num" w:pos="2160"/>
        </w:tabs>
        <w:ind w:left="2160" w:hanging="360"/>
      </w:pPr>
      <w:rPr>
        <w:rFonts w:ascii="Wingdings" w:hAnsi="Wingdings" w:hint="default"/>
      </w:rPr>
    </w:lvl>
    <w:lvl w:ilvl="3" w:tplc="72C2F0B6" w:tentative="1">
      <w:start w:val="1"/>
      <w:numFmt w:val="bullet"/>
      <w:lvlText w:val=""/>
      <w:lvlJc w:val="left"/>
      <w:pPr>
        <w:tabs>
          <w:tab w:val="num" w:pos="2880"/>
        </w:tabs>
        <w:ind w:left="2880" w:hanging="360"/>
      </w:pPr>
      <w:rPr>
        <w:rFonts w:ascii="Wingdings" w:hAnsi="Wingdings" w:hint="default"/>
      </w:rPr>
    </w:lvl>
    <w:lvl w:ilvl="4" w:tplc="2FBA40BE" w:tentative="1">
      <w:start w:val="1"/>
      <w:numFmt w:val="bullet"/>
      <w:lvlText w:val=""/>
      <w:lvlJc w:val="left"/>
      <w:pPr>
        <w:tabs>
          <w:tab w:val="num" w:pos="3600"/>
        </w:tabs>
        <w:ind w:left="3600" w:hanging="360"/>
      </w:pPr>
      <w:rPr>
        <w:rFonts w:ascii="Wingdings" w:hAnsi="Wingdings" w:hint="default"/>
      </w:rPr>
    </w:lvl>
    <w:lvl w:ilvl="5" w:tplc="16D8D9BC" w:tentative="1">
      <w:start w:val="1"/>
      <w:numFmt w:val="bullet"/>
      <w:lvlText w:val=""/>
      <w:lvlJc w:val="left"/>
      <w:pPr>
        <w:tabs>
          <w:tab w:val="num" w:pos="4320"/>
        </w:tabs>
        <w:ind w:left="4320" w:hanging="360"/>
      </w:pPr>
      <w:rPr>
        <w:rFonts w:ascii="Wingdings" w:hAnsi="Wingdings" w:hint="default"/>
      </w:rPr>
    </w:lvl>
    <w:lvl w:ilvl="6" w:tplc="B8065DFE" w:tentative="1">
      <w:start w:val="1"/>
      <w:numFmt w:val="bullet"/>
      <w:lvlText w:val=""/>
      <w:lvlJc w:val="left"/>
      <w:pPr>
        <w:tabs>
          <w:tab w:val="num" w:pos="5040"/>
        </w:tabs>
        <w:ind w:left="5040" w:hanging="360"/>
      </w:pPr>
      <w:rPr>
        <w:rFonts w:ascii="Wingdings" w:hAnsi="Wingdings" w:hint="default"/>
      </w:rPr>
    </w:lvl>
    <w:lvl w:ilvl="7" w:tplc="4E801A82" w:tentative="1">
      <w:start w:val="1"/>
      <w:numFmt w:val="bullet"/>
      <w:lvlText w:val=""/>
      <w:lvlJc w:val="left"/>
      <w:pPr>
        <w:tabs>
          <w:tab w:val="num" w:pos="5760"/>
        </w:tabs>
        <w:ind w:left="5760" w:hanging="360"/>
      </w:pPr>
      <w:rPr>
        <w:rFonts w:ascii="Wingdings" w:hAnsi="Wingdings" w:hint="default"/>
      </w:rPr>
    </w:lvl>
    <w:lvl w:ilvl="8" w:tplc="4C9EAE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D501A"/>
    <w:multiLevelType w:val="hybridMultilevel"/>
    <w:tmpl w:val="197607C6"/>
    <w:lvl w:ilvl="0" w:tplc="8D22D888">
      <w:start w:val="1"/>
      <w:numFmt w:val="decimal"/>
      <w:lvlText w:val="%1)"/>
      <w:lvlJc w:val="left"/>
      <w:pPr>
        <w:ind w:left="720" w:hanging="360"/>
      </w:pPr>
      <w:rPr>
        <w:rFonts w:asciiTheme="minorHAnsi" w:eastAsiaTheme="minorHAnsi" w:hAnsiTheme="minorHAnsi" w:cs="Arial"/>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B01DD"/>
    <w:multiLevelType w:val="multilevel"/>
    <w:tmpl w:val="476A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52E0B"/>
    <w:multiLevelType w:val="hybridMultilevel"/>
    <w:tmpl w:val="85E2A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816CB"/>
    <w:multiLevelType w:val="hybridMultilevel"/>
    <w:tmpl w:val="1C96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F2FB8"/>
    <w:multiLevelType w:val="hybridMultilevel"/>
    <w:tmpl w:val="5CC204DE"/>
    <w:lvl w:ilvl="0" w:tplc="A566DE2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A0AEF"/>
    <w:multiLevelType w:val="hybridMultilevel"/>
    <w:tmpl w:val="61845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034D76"/>
    <w:multiLevelType w:val="hybridMultilevel"/>
    <w:tmpl w:val="F918C35C"/>
    <w:lvl w:ilvl="0" w:tplc="40C2E682">
      <w:start w:val="1"/>
      <w:numFmt w:val="bullet"/>
      <w:lvlText w:val=""/>
      <w:lvlJc w:val="left"/>
      <w:pPr>
        <w:tabs>
          <w:tab w:val="num" w:pos="720"/>
        </w:tabs>
        <w:ind w:left="720" w:hanging="360"/>
      </w:pPr>
      <w:rPr>
        <w:rFonts w:ascii="Wingdings" w:hAnsi="Wingdings" w:hint="default"/>
      </w:rPr>
    </w:lvl>
    <w:lvl w:ilvl="1" w:tplc="ABEABE98" w:tentative="1">
      <w:start w:val="1"/>
      <w:numFmt w:val="bullet"/>
      <w:lvlText w:val=""/>
      <w:lvlJc w:val="left"/>
      <w:pPr>
        <w:tabs>
          <w:tab w:val="num" w:pos="1440"/>
        </w:tabs>
        <w:ind w:left="1440" w:hanging="360"/>
      </w:pPr>
      <w:rPr>
        <w:rFonts w:ascii="Wingdings" w:hAnsi="Wingdings" w:hint="default"/>
      </w:rPr>
    </w:lvl>
    <w:lvl w:ilvl="2" w:tplc="3DE86A1C" w:tentative="1">
      <w:start w:val="1"/>
      <w:numFmt w:val="bullet"/>
      <w:lvlText w:val=""/>
      <w:lvlJc w:val="left"/>
      <w:pPr>
        <w:tabs>
          <w:tab w:val="num" w:pos="2160"/>
        </w:tabs>
        <w:ind w:left="2160" w:hanging="360"/>
      </w:pPr>
      <w:rPr>
        <w:rFonts w:ascii="Wingdings" w:hAnsi="Wingdings" w:hint="default"/>
      </w:rPr>
    </w:lvl>
    <w:lvl w:ilvl="3" w:tplc="1CBE2B0E" w:tentative="1">
      <w:start w:val="1"/>
      <w:numFmt w:val="bullet"/>
      <w:lvlText w:val=""/>
      <w:lvlJc w:val="left"/>
      <w:pPr>
        <w:tabs>
          <w:tab w:val="num" w:pos="2880"/>
        </w:tabs>
        <w:ind w:left="2880" w:hanging="360"/>
      </w:pPr>
      <w:rPr>
        <w:rFonts w:ascii="Wingdings" w:hAnsi="Wingdings" w:hint="default"/>
      </w:rPr>
    </w:lvl>
    <w:lvl w:ilvl="4" w:tplc="1550136C" w:tentative="1">
      <w:start w:val="1"/>
      <w:numFmt w:val="bullet"/>
      <w:lvlText w:val=""/>
      <w:lvlJc w:val="left"/>
      <w:pPr>
        <w:tabs>
          <w:tab w:val="num" w:pos="3600"/>
        </w:tabs>
        <w:ind w:left="3600" w:hanging="360"/>
      </w:pPr>
      <w:rPr>
        <w:rFonts w:ascii="Wingdings" w:hAnsi="Wingdings" w:hint="default"/>
      </w:rPr>
    </w:lvl>
    <w:lvl w:ilvl="5" w:tplc="88303996" w:tentative="1">
      <w:start w:val="1"/>
      <w:numFmt w:val="bullet"/>
      <w:lvlText w:val=""/>
      <w:lvlJc w:val="left"/>
      <w:pPr>
        <w:tabs>
          <w:tab w:val="num" w:pos="4320"/>
        </w:tabs>
        <w:ind w:left="4320" w:hanging="360"/>
      </w:pPr>
      <w:rPr>
        <w:rFonts w:ascii="Wingdings" w:hAnsi="Wingdings" w:hint="default"/>
      </w:rPr>
    </w:lvl>
    <w:lvl w:ilvl="6" w:tplc="8C1CAAC2" w:tentative="1">
      <w:start w:val="1"/>
      <w:numFmt w:val="bullet"/>
      <w:lvlText w:val=""/>
      <w:lvlJc w:val="left"/>
      <w:pPr>
        <w:tabs>
          <w:tab w:val="num" w:pos="5040"/>
        </w:tabs>
        <w:ind w:left="5040" w:hanging="360"/>
      </w:pPr>
      <w:rPr>
        <w:rFonts w:ascii="Wingdings" w:hAnsi="Wingdings" w:hint="default"/>
      </w:rPr>
    </w:lvl>
    <w:lvl w:ilvl="7" w:tplc="593E347E" w:tentative="1">
      <w:start w:val="1"/>
      <w:numFmt w:val="bullet"/>
      <w:lvlText w:val=""/>
      <w:lvlJc w:val="left"/>
      <w:pPr>
        <w:tabs>
          <w:tab w:val="num" w:pos="5760"/>
        </w:tabs>
        <w:ind w:left="5760" w:hanging="360"/>
      </w:pPr>
      <w:rPr>
        <w:rFonts w:ascii="Wingdings" w:hAnsi="Wingdings" w:hint="default"/>
      </w:rPr>
    </w:lvl>
    <w:lvl w:ilvl="8" w:tplc="4CF49E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5E8A"/>
    <w:multiLevelType w:val="hybridMultilevel"/>
    <w:tmpl w:val="B77CB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F0ED6"/>
    <w:multiLevelType w:val="hybridMultilevel"/>
    <w:tmpl w:val="D0B8A7C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B5A2537"/>
    <w:multiLevelType w:val="hybridMultilevel"/>
    <w:tmpl w:val="E59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66110"/>
    <w:multiLevelType w:val="hybridMultilevel"/>
    <w:tmpl w:val="7414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D7D35"/>
    <w:multiLevelType w:val="hybridMultilevel"/>
    <w:tmpl w:val="7E20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86DBD"/>
    <w:multiLevelType w:val="hybridMultilevel"/>
    <w:tmpl w:val="85E2A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E7E3F"/>
    <w:multiLevelType w:val="hybridMultilevel"/>
    <w:tmpl w:val="91BC682C"/>
    <w:lvl w:ilvl="0" w:tplc="BE74F23C">
      <w:start w:val="1"/>
      <w:numFmt w:val="bullet"/>
      <w:lvlText w:val=""/>
      <w:lvlJc w:val="left"/>
      <w:pPr>
        <w:tabs>
          <w:tab w:val="num" w:pos="810"/>
        </w:tabs>
        <w:ind w:left="81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BEFC6D26">
      <w:start w:val="5"/>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2F83D41"/>
    <w:multiLevelType w:val="hybridMultilevel"/>
    <w:tmpl w:val="CE148718"/>
    <w:lvl w:ilvl="0" w:tplc="0409000F">
      <w:start w:val="1"/>
      <w:numFmt w:val="decimal"/>
      <w:lvlText w:val="%1."/>
      <w:lvlJc w:val="left"/>
      <w:pPr>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5" w15:restartNumberingAfterBreak="0">
    <w:nsid w:val="55D17F8F"/>
    <w:multiLevelType w:val="hybridMultilevel"/>
    <w:tmpl w:val="CDB8A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55D90"/>
    <w:multiLevelType w:val="hybridMultilevel"/>
    <w:tmpl w:val="85E2A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05833"/>
    <w:multiLevelType w:val="hybridMultilevel"/>
    <w:tmpl w:val="C122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9767D"/>
    <w:multiLevelType w:val="hybridMultilevel"/>
    <w:tmpl w:val="D93A380E"/>
    <w:lvl w:ilvl="0" w:tplc="04090003">
      <w:start w:val="1"/>
      <w:numFmt w:val="bullet"/>
      <w:lvlText w:val="o"/>
      <w:lvlJc w:val="left"/>
      <w:pPr>
        <w:ind w:left="720" w:hanging="360"/>
      </w:pPr>
      <w:rPr>
        <w:rFonts w:ascii="Courier New" w:hAnsi="Courier New" w:cs="Courier New" w:hint="default"/>
      </w:rPr>
    </w:lvl>
    <w:lvl w:ilvl="1" w:tplc="5C9C66F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E4C3B"/>
    <w:multiLevelType w:val="hybridMultilevel"/>
    <w:tmpl w:val="DEE0E418"/>
    <w:lvl w:ilvl="0" w:tplc="BE30B40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4CFC"/>
    <w:multiLevelType w:val="hybridMultilevel"/>
    <w:tmpl w:val="68F4D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B6199"/>
    <w:multiLevelType w:val="hybridMultilevel"/>
    <w:tmpl w:val="CDD05A2A"/>
    <w:lvl w:ilvl="0" w:tplc="8718256E">
      <w:start w:val="1"/>
      <w:numFmt w:val="bullet"/>
      <w:lvlText w:val=""/>
      <w:lvlJc w:val="left"/>
      <w:pPr>
        <w:tabs>
          <w:tab w:val="num" w:pos="720"/>
        </w:tabs>
        <w:ind w:left="720" w:hanging="360"/>
      </w:pPr>
      <w:rPr>
        <w:rFonts w:ascii="Wingdings" w:hAnsi="Wingdings" w:hint="default"/>
      </w:rPr>
    </w:lvl>
    <w:lvl w:ilvl="1" w:tplc="61E64BD2" w:tentative="1">
      <w:start w:val="1"/>
      <w:numFmt w:val="bullet"/>
      <w:lvlText w:val=""/>
      <w:lvlJc w:val="left"/>
      <w:pPr>
        <w:tabs>
          <w:tab w:val="num" w:pos="1440"/>
        </w:tabs>
        <w:ind w:left="1440" w:hanging="360"/>
      </w:pPr>
      <w:rPr>
        <w:rFonts w:ascii="Wingdings" w:hAnsi="Wingdings" w:hint="default"/>
      </w:rPr>
    </w:lvl>
    <w:lvl w:ilvl="2" w:tplc="4372C6D0" w:tentative="1">
      <w:start w:val="1"/>
      <w:numFmt w:val="bullet"/>
      <w:lvlText w:val=""/>
      <w:lvlJc w:val="left"/>
      <w:pPr>
        <w:tabs>
          <w:tab w:val="num" w:pos="2160"/>
        </w:tabs>
        <w:ind w:left="2160" w:hanging="360"/>
      </w:pPr>
      <w:rPr>
        <w:rFonts w:ascii="Wingdings" w:hAnsi="Wingdings" w:hint="default"/>
      </w:rPr>
    </w:lvl>
    <w:lvl w:ilvl="3" w:tplc="C9160638" w:tentative="1">
      <w:start w:val="1"/>
      <w:numFmt w:val="bullet"/>
      <w:lvlText w:val=""/>
      <w:lvlJc w:val="left"/>
      <w:pPr>
        <w:tabs>
          <w:tab w:val="num" w:pos="2880"/>
        </w:tabs>
        <w:ind w:left="2880" w:hanging="360"/>
      </w:pPr>
      <w:rPr>
        <w:rFonts w:ascii="Wingdings" w:hAnsi="Wingdings" w:hint="default"/>
      </w:rPr>
    </w:lvl>
    <w:lvl w:ilvl="4" w:tplc="FED266FC" w:tentative="1">
      <w:start w:val="1"/>
      <w:numFmt w:val="bullet"/>
      <w:lvlText w:val=""/>
      <w:lvlJc w:val="left"/>
      <w:pPr>
        <w:tabs>
          <w:tab w:val="num" w:pos="3600"/>
        </w:tabs>
        <w:ind w:left="3600" w:hanging="360"/>
      </w:pPr>
      <w:rPr>
        <w:rFonts w:ascii="Wingdings" w:hAnsi="Wingdings" w:hint="default"/>
      </w:rPr>
    </w:lvl>
    <w:lvl w:ilvl="5" w:tplc="6634560E" w:tentative="1">
      <w:start w:val="1"/>
      <w:numFmt w:val="bullet"/>
      <w:lvlText w:val=""/>
      <w:lvlJc w:val="left"/>
      <w:pPr>
        <w:tabs>
          <w:tab w:val="num" w:pos="4320"/>
        </w:tabs>
        <w:ind w:left="4320" w:hanging="360"/>
      </w:pPr>
      <w:rPr>
        <w:rFonts w:ascii="Wingdings" w:hAnsi="Wingdings" w:hint="default"/>
      </w:rPr>
    </w:lvl>
    <w:lvl w:ilvl="6" w:tplc="CA02687C" w:tentative="1">
      <w:start w:val="1"/>
      <w:numFmt w:val="bullet"/>
      <w:lvlText w:val=""/>
      <w:lvlJc w:val="left"/>
      <w:pPr>
        <w:tabs>
          <w:tab w:val="num" w:pos="5040"/>
        </w:tabs>
        <w:ind w:left="5040" w:hanging="360"/>
      </w:pPr>
      <w:rPr>
        <w:rFonts w:ascii="Wingdings" w:hAnsi="Wingdings" w:hint="default"/>
      </w:rPr>
    </w:lvl>
    <w:lvl w:ilvl="7" w:tplc="E1FAC928" w:tentative="1">
      <w:start w:val="1"/>
      <w:numFmt w:val="bullet"/>
      <w:lvlText w:val=""/>
      <w:lvlJc w:val="left"/>
      <w:pPr>
        <w:tabs>
          <w:tab w:val="num" w:pos="5760"/>
        </w:tabs>
        <w:ind w:left="5760" w:hanging="360"/>
      </w:pPr>
      <w:rPr>
        <w:rFonts w:ascii="Wingdings" w:hAnsi="Wingdings" w:hint="default"/>
      </w:rPr>
    </w:lvl>
    <w:lvl w:ilvl="8" w:tplc="93FA79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50570B"/>
    <w:multiLevelType w:val="hybridMultilevel"/>
    <w:tmpl w:val="7ED4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40CFE"/>
    <w:multiLevelType w:val="hybridMultilevel"/>
    <w:tmpl w:val="85E2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C6EFF"/>
    <w:multiLevelType w:val="hybridMultilevel"/>
    <w:tmpl w:val="1C32F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823BD"/>
    <w:multiLevelType w:val="hybridMultilevel"/>
    <w:tmpl w:val="94F62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46A9A"/>
    <w:multiLevelType w:val="hybridMultilevel"/>
    <w:tmpl w:val="CD5605FE"/>
    <w:lvl w:ilvl="0" w:tplc="8E96888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C1F2F"/>
    <w:multiLevelType w:val="hybridMultilevel"/>
    <w:tmpl w:val="F3406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20"/>
  </w:num>
  <w:num w:numId="4">
    <w:abstractNumId w:val="26"/>
  </w:num>
  <w:num w:numId="5">
    <w:abstractNumId w:val="33"/>
  </w:num>
  <w:num w:numId="6">
    <w:abstractNumId w:val="2"/>
  </w:num>
  <w:num w:numId="7">
    <w:abstractNumId w:val="22"/>
  </w:num>
  <w:num w:numId="8">
    <w:abstractNumId w:val="12"/>
  </w:num>
  <w:num w:numId="9">
    <w:abstractNumId w:val="9"/>
  </w:num>
  <w:num w:numId="10">
    <w:abstractNumId w:val="16"/>
  </w:num>
  <w:num w:numId="11">
    <w:abstractNumId w:val="31"/>
  </w:num>
  <w:num w:numId="12">
    <w:abstractNumId w:val="4"/>
  </w:num>
  <w:num w:numId="13">
    <w:abstractNumId w:val="1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7"/>
  </w:num>
  <w:num w:numId="19">
    <w:abstractNumId w:val="29"/>
  </w:num>
  <w:num w:numId="20">
    <w:abstractNumId w:val="34"/>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5"/>
  </w:num>
  <w:num w:numId="27">
    <w:abstractNumId w:val="3"/>
  </w:num>
  <w:num w:numId="28">
    <w:abstractNumId w:val="23"/>
  </w:num>
  <w:num w:numId="29">
    <w:abstractNumId w:val="36"/>
  </w:num>
  <w:num w:numId="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0"/>
  </w:num>
  <w:num w:numId="33">
    <w:abstractNumId w:val="1"/>
  </w:num>
  <w:num w:numId="34">
    <w:abstractNumId w:val="37"/>
  </w:num>
  <w:num w:numId="35">
    <w:abstractNumId w:val="17"/>
  </w:num>
  <w:num w:numId="36">
    <w:abstractNumId w:val="25"/>
  </w:num>
  <w:num w:numId="37">
    <w:abstractNumId w:val="13"/>
  </w:num>
  <w:num w:numId="38">
    <w:abstractNumId w:val="30"/>
  </w:num>
  <w:num w:numId="39">
    <w:abstractNumId w:val="21"/>
  </w:num>
  <w:num w:numId="40">
    <w:abstractNumId w:val="6"/>
  </w:num>
  <w:num w:numId="41">
    <w:abstractNumId w:val="3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6E"/>
    <w:rsid w:val="00010EEA"/>
    <w:rsid w:val="00013C5D"/>
    <w:rsid w:val="0001496C"/>
    <w:rsid w:val="00016399"/>
    <w:rsid w:val="000169E0"/>
    <w:rsid w:val="00023970"/>
    <w:rsid w:val="00025534"/>
    <w:rsid w:val="000261C3"/>
    <w:rsid w:val="00032EA5"/>
    <w:rsid w:val="00034B67"/>
    <w:rsid w:val="0004273C"/>
    <w:rsid w:val="00042EB8"/>
    <w:rsid w:val="00043B93"/>
    <w:rsid w:val="00045957"/>
    <w:rsid w:val="00047539"/>
    <w:rsid w:val="00052703"/>
    <w:rsid w:val="00055E1B"/>
    <w:rsid w:val="00055FA4"/>
    <w:rsid w:val="000572A0"/>
    <w:rsid w:val="00061AF2"/>
    <w:rsid w:val="00063D7D"/>
    <w:rsid w:val="0006460B"/>
    <w:rsid w:val="0007169D"/>
    <w:rsid w:val="00071EB6"/>
    <w:rsid w:val="00072460"/>
    <w:rsid w:val="00072B3A"/>
    <w:rsid w:val="00075AC0"/>
    <w:rsid w:val="0008091C"/>
    <w:rsid w:val="0008166E"/>
    <w:rsid w:val="00082121"/>
    <w:rsid w:val="000825B1"/>
    <w:rsid w:val="00082E34"/>
    <w:rsid w:val="00083653"/>
    <w:rsid w:val="00083ABC"/>
    <w:rsid w:val="00096296"/>
    <w:rsid w:val="000A0D1B"/>
    <w:rsid w:val="000A4A98"/>
    <w:rsid w:val="000B0399"/>
    <w:rsid w:val="000B21F0"/>
    <w:rsid w:val="000B67B3"/>
    <w:rsid w:val="000C0138"/>
    <w:rsid w:val="000D181A"/>
    <w:rsid w:val="000E0240"/>
    <w:rsid w:val="000E3224"/>
    <w:rsid w:val="000E6653"/>
    <w:rsid w:val="000E7DB7"/>
    <w:rsid w:val="000F21BB"/>
    <w:rsid w:val="000F3133"/>
    <w:rsid w:val="00107F82"/>
    <w:rsid w:val="00115FCC"/>
    <w:rsid w:val="001168C7"/>
    <w:rsid w:val="00120E3E"/>
    <w:rsid w:val="00122198"/>
    <w:rsid w:val="0012259A"/>
    <w:rsid w:val="00126610"/>
    <w:rsid w:val="00126C92"/>
    <w:rsid w:val="00130308"/>
    <w:rsid w:val="00131E6A"/>
    <w:rsid w:val="00134423"/>
    <w:rsid w:val="0013612F"/>
    <w:rsid w:val="00142B37"/>
    <w:rsid w:val="00142CAD"/>
    <w:rsid w:val="00145744"/>
    <w:rsid w:val="00150AC9"/>
    <w:rsid w:val="00150FAB"/>
    <w:rsid w:val="0015240E"/>
    <w:rsid w:val="00152B61"/>
    <w:rsid w:val="00154CB0"/>
    <w:rsid w:val="001570A7"/>
    <w:rsid w:val="00161BD0"/>
    <w:rsid w:val="001629C0"/>
    <w:rsid w:val="0016354B"/>
    <w:rsid w:val="00163CD5"/>
    <w:rsid w:val="00170F9A"/>
    <w:rsid w:val="00173AD5"/>
    <w:rsid w:val="00180AED"/>
    <w:rsid w:val="00185266"/>
    <w:rsid w:val="00192864"/>
    <w:rsid w:val="00194A07"/>
    <w:rsid w:val="00196FD1"/>
    <w:rsid w:val="00197E8D"/>
    <w:rsid w:val="001A1DEA"/>
    <w:rsid w:val="001A42A2"/>
    <w:rsid w:val="001A677A"/>
    <w:rsid w:val="001B2083"/>
    <w:rsid w:val="001B4CE3"/>
    <w:rsid w:val="001B58F3"/>
    <w:rsid w:val="001B7693"/>
    <w:rsid w:val="001C2280"/>
    <w:rsid w:val="001C2704"/>
    <w:rsid w:val="001D0B21"/>
    <w:rsid w:val="001D7CDA"/>
    <w:rsid w:val="001E2A68"/>
    <w:rsid w:val="001E63FA"/>
    <w:rsid w:val="001F01A0"/>
    <w:rsid w:val="001F3138"/>
    <w:rsid w:val="001F38A3"/>
    <w:rsid w:val="00201A19"/>
    <w:rsid w:val="00203E49"/>
    <w:rsid w:val="00206175"/>
    <w:rsid w:val="002105B4"/>
    <w:rsid w:val="00210DBF"/>
    <w:rsid w:val="00210E40"/>
    <w:rsid w:val="002131E1"/>
    <w:rsid w:val="002204B2"/>
    <w:rsid w:val="002217A3"/>
    <w:rsid w:val="0022330C"/>
    <w:rsid w:val="00237502"/>
    <w:rsid w:val="002418C6"/>
    <w:rsid w:val="00242470"/>
    <w:rsid w:val="0024494C"/>
    <w:rsid w:val="0025020D"/>
    <w:rsid w:val="002530A7"/>
    <w:rsid w:val="00263F71"/>
    <w:rsid w:val="00264EEF"/>
    <w:rsid w:val="00266D48"/>
    <w:rsid w:val="00266EB7"/>
    <w:rsid w:val="00275D4A"/>
    <w:rsid w:val="002851C0"/>
    <w:rsid w:val="0028671F"/>
    <w:rsid w:val="00297DBF"/>
    <w:rsid w:val="002A0D54"/>
    <w:rsid w:val="002A3398"/>
    <w:rsid w:val="002A5613"/>
    <w:rsid w:val="002A6B7D"/>
    <w:rsid w:val="002A738D"/>
    <w:rsid w:val="002B0462"/>
    <w:rsid w:val="002B49A4"/>
    <w:rsid w:val="002C1390"/>
    <w:rsid w:val="002C1AA3"/>
    <w:rsid w:val="002C6BE7"/>
    <w:rsid w:val="002D24F9"/>
    <w:rsid w:val="002D448E"/>
    <w:rsid w:val="002D61B3"/>
    <w:rsid w:val="002E259C"/>
    <w:rsid w:val="002E76B1"/>
    <w:rsid w:val="002F59E9"/>
    <w:rsid w:val="002F7DAD"/>
    <w:rsid w:val="0030257D"/>
    <w:rsid w:val="00303573"/>
    <w:rsid w:val="00304EC5"/>
    <w:rsid w:val="003066CB"/>
    <w:rsid w:val="00316B0B"/>
    <w:rsid w:val="003201A0"/>
    <w:rsid w:val="00320A87"/>
    <w:rsid w:val="00324CF0"/>
    <w:rsid w:val="0032550C"/>
    <w:rsid w:val="0032564A"/>
    <w:rsid w:val="003314C0"/>
    <w:rsid w:val="00337D96"/>
    <w:rsid w:val="003415E3"/>
    <w:rsid w:val="003423E1"/>
    <w:rsid w:val="003430B9"/>
    <w:rsid w:val="00344A71"/>
    <w:rsid w:val="003460B5"/>
    <w:rsid w:val="003466F5"/>
    <w:rsid w:val="003649F1"/>
    <w:rsid w:val="003678EF"/>
    <w:rsid w:val="003702F6"/>
    <w:rsid w:val="0037046E"/>
    <w:rsid w:val="00370C55"/>
    <w:rsid w:val="00373617"/>
    <w:rsid w:val="00376952"/>
    <w:rsid w:val="00377164"/>
    <w:rsid w:val="00377C08"/>
    <w:rsid w:val="00382024"/>
    <w:rsid w:val="003A072F"/>
    <w:rsid w:val="003A117D"/>
    <w:rsid w:val="003A1E65"/>
    <w:rsid w:val="003A4C1C"/>
    <w:rsid w:val="003B5022"/>
    <w:rsid w:val="003B5FF3"/>
    <w:rsid w:val="003B7864"/>
    <w:rsid w:val="003C1C4A"/>
    <w:rsid w:val="003C2DE2"/>
    <w:rsid w:val="003C3086"/>
    <w:rsid w:val="003C550C"/>
    <w:rsid w:val="003C5AB2"/>
    <w:rsid w:val="003C5EEF"/>
    <w:rsid w:val="003D1797"/>
    <w:rsid w:val="003D229A"/>
    <w:rsid w:val="003D29F8"/>
    <w:rsid w:val="003E3306"/>
    <w:rsid w:val="003E582B"/>
    <w:rsid w:val="003F038C"/>
    <w:rsid w:val="003F4791"/>
    <w:rsid w:val="003F53BE"/>
    <w:rsid w:val="004022CC"/>
    <w:rsid w:val="00402C44"/>
    <w:rsid w:val="004048AB"/>
    <w:rsid w:val="00405E0B"/>
    <w:rsid w:val="00411B17"/>
    <w:rsid w:val="004143A9"/>
    <w:rsid w:val="0042052D"/>
    <w:rsid w:val="00421829"/>
    <w:rsid w:val="00424C26"/>
    <w:rsid w:val="00427F8E"/>
    <w:rsid w:val="00433077"/>
    <w:rsid w:val="00435711"/>
    <w:rsid w:val="00442A46"/>
    <w:rsid w:val="00446721"/>
    <w:rsid w:val="00447746"/>
    <w:rsid w:val="00451489"/>
    <w:rsid w:val="004545DE"/>
    <w:rsid w:val="00462B23"/>
    <w:rsid w:val="00463AAA"/>
    <w:rsid w:val="00463BBC"/>
    <w:rsid w:val="00463E5E"/>
    <w:rsid w:val="0046450F"/>
    <w:rsid w:val="00470DAE"/>
    <w:rsid w:val="00472A83"/>
    <w:rsid w:val="004748A0"/>
    <w:rsid w:val="00474D31"/>
    <w:rsid w:val="00475F31"/>
    <w:rsid w:val="004842CC"/>
    <w:rsid w:val="004847F5"/>
    <w:rsid w:val="004949A8"/>
    <w:rsid w:val="00496CE1"/>
    <w:rsid w:val="004978CF"/>
    <w:rsid w:val="004A1A1E"/>
    <w:rsid w:val="004A3B10"/>
    <w:rsid w:val="004A3CC5"/>
    <w:rsid w:val="004B4FD6"/>
    <w:rsid w:val="004B5D8B"/>
    <w:rsid w:val="004B6784"/>
    <w:rsid w:val="004C2A92"/>
    <w:rsid w:val="004C2FC3"/>
    <w:rsid w:val="004C5512"/>
    <w:rsid w:val="004C5974"/>
    <w:rsid w:val="004C7D05"/>
    <w:rsid w:val="004D0121"/>
    <w:rsid w:val="004D2B44"/>
    <w:rsid w:val="004D3E1D"/>
    <w:rsid w:val="004D3E47"/>
    <w:rsid w:val="004D72AE"/>
    <w:rsid w:val="004E1308"/>
    <w:rsid w:val="004E2939"/>
    <w:rsid w:val="004E5B77"/>
    <w:rsid w:val="004E6A91"/>
    <w:rsid w:val="004F3736"/>
    <w:rsid w:val="004F6AC8"/>
    <w:rsid w:val="004F715A"/>
    <w:rsid w:val="005060EE"/>
    <w:rsid w:val="005170D6"/>
    <w:rsid w:val="005179C8"/>
    <w:rsid w:val="0052137E"/>
    <w:rsid w:val="00533D6F"/>
    <w:rsid w:val="00537EFB"/>
    <w:rsid w:val="005438D9"/>
    <w:rsid w:val="00547ED0"/>
    <w:rsid w:val="00550FB5"/>
    <w:rsid w:val="005531F1"/>
    <w:rsid w:val="005570BF"/>
    <w:rsid w:val="00565458"/>
    <w:rsid w:val="00566E44"/>
    <w:rsid w:val="0056758F"/>
    <w:rsid w:val="005712EF"/>
    <w:rsid w:val="00571553"/>
    <w:rsid w:val="00574031"/>
    <w:rsid w:val="00576CAD"/>
    <w:rsid w:val="00580754"/>
    <w:rsid w:val="005829C3"/>
    <w:rsid w:val="00586C27"/>
    <w:rsid w:val="00592D8E"/>
    <w:rsid w:val="00594288"/>
    <w:rsid w:val="005969DB"/>
    <w:rsid w:val="005A154B"/>
    <w:rsid w:val="005A3194"/>
    <w:rsid w:val="005A49EA"/>
    <w:rsid w:val="005B3B44"/>
    <w:rsid w:val="005B4896"/>
    <w:rsid w:val="005B4C3F"/>
    <w:rsid w:val="005C01D0"/>
    <w:rsid w:val="005C10A7"/>
    <w:rsid w:val="005C563F"/>
    <w:rsid w:val="005C6D42"/>
    <w:rsid w:val="005D12B0"/>
    <w:rsid w:val="005D5E08"/>
    <w:rsid w:val="005E13AA"/>
    <w:rsid w:val="005E3CBF"/>
    <w:rsid w:val="005F3134"/>
    <w:rsid w:val="005F325C"/>
    <w:rsid w:val="005F41DD"/>
    <w:rsid w:val="006032D5"/>
    <w:rsid w:val="0060635F"/>
    <w:rsid w:val="00607552"/>
    <w:rsid w:val="00611F3F"/>
    <w:rsid w:val="00612B47"/>
    <w:rsid w:val="00616F29"/>
    <w:rsid w:val="0061713D"/>
    <w:rsid w:val="006232EE"/>
    <w:rsid w:val="00626122"/>
    <w:rsid w:val="00631B39"/>
    <w:rsid w:val="00651674"/>
    <w:rsid w:val="00661D09"/>
    <w:rsid w:val="00673B6B"/>
    <w:rsid w:val="006823AA"/>
    <w:rsid w:val="006852E5"/>
    <w:rsid w:val="0068603E"/>
    <w:rsid w:val="0069096B"/>
    <w:rsid w:val="00691468"/>
    <w:rsid w:val="00693D47"/>
    <w:rsid w:val="00694F1F"/>
    <w:rsid w:val="006B0A17"/>
    <w:rsid w:val="006B1555"/>
    <w:rsid w:val="006B1BE2"/>
    <w:rsid w:val="006B7468"/>
    <w:rsid w:val="006C0328"/>
    <w:rsid w:val="006C6C56"/>
    <w:rsid w:val="006D2DCC"/>
    <w:rsid w:val="006D449C"/>
    <w:rsid w:val="006E55B9"/>
    <w:rsid w:val="006E6630"/>
    <w:rsid w:val="006E768E"/>
    <w:rsid w:val="006F2D33"/>
    <w:rsid w:val="006F333B"/>
    <w:rsid w:val="006F5ED5"/>
    <w:rsid w:val="006F6B29"/>
    <w:rsid w:val="00704BA5"/>
    <w:rsid w:val="0070539F"/>
    <w:rsid w:val="00706CB3"/>
    <w:rsid w:val="00712DAF"/>
    <w:rsid w:val="007137C2"/>
    <w:rsid w:val="00717F59"/>
    <w:rsid w:val="00721C79"/>
    <w:rsid w:val="0072242E"/>
    <w:rsid w:val="00727A7A"/>
    <w:rsid w:val="007335EA"/>
    <w:rsid w:val="00733BBD"/>
    <w:rsid w:val="00734370"/>
    <w:rsid w:val="00737AAD"/>
    <w:rsid w:val="007451E2"/>
    <w:rsid w:val="007472BA"/>
    <w:rsid w:val="00747E53"/>
    <w:rsid w:val="00754257"/>
    <w:rsid w:val="007552D7"/>
    <w:rsid w:val="0076077A"/>
    <w:rsid w:val="00761610"/>
    <w:rsid w:val="007666F4"/>
    <w:rsid w:val="00766EDE"/>
    <w:rsid w:val="00772CE9"/>
    <w:rsid w:val="00781EDB"/>
    <w:rsid w:val="00785E01"/>
    <w:rsid w:val="00787BFE"/>
    <w:rsid w:val="00791A25"/>
    <w:rsid w:val="00794AFE"/>
    <w:rsid w:val="0079668F"/>
    <w:rsid w:val="00796B5E"/>
    <w:rsid w:val="007A056F"/>
    <w:rsid w:val="007A2434"/>
    <w:rsid w:val="007A2F56"/>
    <w:rsid w:val="007A7D54"/>
    <w:rsid w:val="007B0054"/>
    <w:rsid w:val="007B2A79"/>
    <w:rsid w:val="007B2CE4"/>
    <w:rsid w:val="007C2992"/>
    <w:rsid w:val="007C37EF"/>
    <w:rsid w:val="007C5166"/>
    <w:rsid w:val="007D24F1"/>
    <w:rsid w:val="007D43CE"/>
    <w:rsid w:val="007D6DF0"/>
    <w:rsid w:val="007D77A7"/>
    <w:rsid w:val="007E1020"/>
    <w:rsid w:val="007E3339"/>
    <w:rsid w:val="007F0649"/>
    <w:rsid w:val="007F7668"/>
    <w:rsid w:val="00800B88"/>
    <w:rsid w:val="008013D5"/>
    <w:rsid w:val="00810B9A"/>
    <w:rsid w:val="00814512"/>
    <w:rsid w:val="0082047B"/>
    <w:rsid w:val="00821074"/>
    <w:rsid w:val="00826D83"/>
    <w:rsid w:val="008330C3"/>
    <w:rsid w:val="00841535"/>
    <w:rsid w:val="00850269"/>
    <w:rsid w:val="008609EE"/>
    <w:rsid w:val="00862ACB"/>
    <w:rsid w:val="00863482"/>
    <w:rsid w:val="0086475D"/>
    <w:rsid w:val="008658DB"/>
    <w:rsid w:val="00866EE0"/>
    <w:rsid w:val="00871FDB"/>
    <w:rsid w:val="00873BFF"/>
    <w:rsid w:val="008779B2"/>
    <w:rsid w:val="0088541E"/>
    <w:rsid w:val="008870A2"/>
    <w:rsid w:val="0089184B"/>
    <w:rsid w:val="008A0536"/>
    <w:rsid w:val="008A5719"/>
    <w:rsid w:val="008A58E6"/>
    <w:rsid w:val="008A5C24"/>
    <w:rsid w:val="008A7BEB"/>
    <w:rsid w:val="008B3F90"/>
    <w:rsid w:val="008B62E7"/>
    <w:rsid w:val="008B7429"/>
    <w:rsid w:val="008C27CF"/>
    <w:rsid w:val="008C4276"/>
    <w:rsid w:val="008D5AA9"/>
    <w:rsid w:val="008E04BE"/>
    <w:rsid w:val="008E0690"/>
    <w:rsid w:val="008E3816"/>
    <w:rsid w:val="008F02A5"/>
    <w:rsid w:val="008F1D68"/>
    <w:rsid w:val="008F2D43"/>
    <w:rsid w:val="008F3820"/>
    <w:rsid w:val="00902C90"/>
    <w:rsid w:val="009031F0"/>
    <w:rsid w:val="00905BFD"/>
    <w:rsid w:val="009076D4"/>
    <w:rsid w:val="00914750"/>
    <w:rsid w:val="009172F7"/>
    <w:rsid w:val="0092071E"/>
    <w:rsid w:val="009243FA"/>
    <w:rsid w:val="00924943"/>
    <w:rsid w:val="00925970"/>
    <w:rsid w:val="00932240"/>
    <w:rsid w:val="00932253"/>
    <w:rsid w:val="00934698"/>
    <w:rsid w:val="0094337F"/>
    <w:rsid w:val="00944519"/>
    <w:rsid w:val="00944BBD"/>
    <w:rsid w:val="0094606D"/>
    <w:rsid w:val="00950138"/>
    <w:rsid w:val="009617C7"/>
    <w:rsid w:val="0096267C"/>
    <w:rsid w:val="00965FF5"/>
    <w:rsid w:val="00967A34"/>
    <w:rsid w:val="00970BAF"/>
    <w:rsid w:val="00972FC4"/>
    <w:rsid w:val="00973BA4"/>
    <w:rsid w:val="009750E1"/>
    <w:rsid w:val="009763A7"/>
    <w:rsid w:val="00976589"/>
    <w:rsid w:val="009774B8"/>
    <w:rsid w:val="009839A5"/>
    <w:rsid w:val="00990CD3"/>
    <w:rsid w:val="009A31AD"/>
    <w:rsid w:val="009A778D"/>
    <w:rsid w:val="009B200E"/>
    <w:rsid w:val="009B2C00"/>
    <w:rsid w:val="009B43D5"/>
    <w:rsid w:val="009B5459"/>
    <w:rsid w:val="009B5490"/>
    <w:rsid w:val="009B6242"/>
    <w:rsid w:val="009B674F"/>
    <w:rsid w:val="009C3457"/>
    <w:rsid w:val="009C3D6B"/>
    <w:rsid w:val="009C430E"/>
    <w:rsid w:val="009C7460"/>
    <w:rsid w:val="009C7834"/>
    <w:rsid w:val="009D1885"/>
    <w:rsid w:val="009D3DDD"/>
    <w:rsid w:val="009E39C6"/>
    <w:rsid w:val="009E5F23"/>
    <w:rsid w:val="009E6C97"/>
    <w:rsid w:val="009F4B17"/>
    <w:rsid w:val="00A00E98"/>
    <w:rsid w:val="00A01431"/>
    <w:rsid w:val="00A02F3F"/>
    <w:rsid w:val="00A059F5"/>
    <w:rsid w:val="00A05E09"/>
    <w:rsid w:val="00A10A4C"/>
    <w:rsid w:val="00A10C4F"/>
    <w:rsid w:val="00A17435"/>
    <w:rsid w:val="00A214E4"/>
    <w:rsid w:val="00A23F39"/>
    <w:rsid w:val="00A268F4"/>
    <w:rsid w:val="00A31359"/>
    <w:rsid w:val="00A33CB2"/>
    <w:rsid w:val="00A35D38"/>
    <w:rsid w:val="00A45E6F"/>
    <w:rsid w:val="00A5130F"/>
    <w:rsid w:val="00A5189A"/>
    <w:rsid w:val="00A55323"/>
    <w:rsid w:val="00A57F6A"/>
    <w:rsid w:val="00A6380B"/>
    <w:rsid w:val="00A66A62"/>
    <w:rsid w:val="00A67210"/>
    <w:rsid w:val="00A67CE7"/>
    <w:rsid w:val="00A700F6"/>
    <w:rsid w:val="00A76FEC"/>
    <w:rsid w:val="00A77216"/>
    <w:rsid w:val="00A81956"/>
    <w:rsid w:val="00A8254D"/>
    <w:rsid w:val="00A83306"/>
    <w:rsid w:val="00A85429"/>
    <w:rsid w:val="00A86048"/>
    <w:rsid w:val="00A92037"/>
    <w:rsid w:val="00A9676B"/>
    <w:rsid w:val="00A96955"/>
    <w:rsid w:val="00A96D74"/>
    <w:rsid w:val="00AA0B68"/>
    <w:rsid w:val="00AA2C1D"/>
    <w:rsid w:val="00AA4315"/>
    <w:rsid w:val="00AA621F"/>
    <w:rsid w:val="00AB72C2"/>
    <w:rsid w:val="00AC0381"/>
    <w:rsid w:val="00AC658A"/>
    <w:rsid w:val="00AC77F5"/>
    <w:rsid w:val="00AE56D8"/>
    <w:rsid w:val="00AF201D"/>
    <w:rsid w:val="00AF4863"/>
    <w:rsid w:val="00B046A4"/>
    <w:rsid w:val="00B1245A"/>
    <w:rsid w:val="00B139DC"/>
    <w:rsid w:val="00B1503B"/>
    <w:rsid w:val="00B16287"/>
    <w:rsid w:val="00B25F38"/>
    <w:rsid w:val="00B301FA"/>
    <w:rsid w:val="00B31D1A"/>
    <w:rsid w:val="00B32EA4"/>
    <w:rsid w:val="00B33B61"/>
    <w:rsid w:val="00B43161"/>
    <w:rsid w:val="00B47304"/>
    <w:rsid w:val="00B545EB"/>
    <w:rsid w:val="00B54CB7"/>
    <w:rsid w:val="00B62D2D"/>
    <w:rsid w:val="00B6600E"/>
    <w:rsid w:val="00B72924"/>
    <w:rsid w:val="00B72EDF"/>
    <w:rsid w:val="00B75F80"/>
    <w:rsid w:val="00B86D83"/>
    <w:rsid w:val="00B93A61"/>
    <w:rsid w:val="00B94E48"/>
    <w:rsid w:val="00B963F1"/>
    <w:rsid w:val="00B97748"/>
    <w:rsid w:val="00B97A98"/>
    <w:rsid w:val="00BA168D"/>
    <w:rsid w:val="00BA469D"/>
    <w:rsid w:val="00BB0095"/>
    <w:rsid w:val="00BB0B7E"/>
    <w:rsid w:val="00BB1558"/>
    <w:rsid w:val="00BB23C9"/>
    <w:rsid w:val="00BB4BD3"/>
    <w:rsid w:val="00BB6912"/>
    <w:rsid w:val="00BC0919"/>
    <w:rsid w:val="00BC1E19"/>
    <w:rsid w:val="00BC4D62"/>
    <w:rsid w:val="00BC5C5E"/>
    <w:rsid w:val="00BC6659"/>
    <w:rsid w:val="00BD7A50"/>
    <w:rsid w:val="00BF4CB4"/>
    <w:rsid w:val="00C12649"/>
    <w:rsid w:val="00C176AF"/>
    <w:rsid w:val="00C213F7"/>
    <w:rsid w:val="00C24222"/>
    <w:rsid w:val="00C244EB"/>
    <w:rsid w:val="00C25580"/>
    <w:rsid w:val="00C25B34"/>
    <w:rsid w:val="00C3101B"/>
    <w:rsid w:val="00C4433E"/>
    <w:rsid w:val="00C471B6"/>
    <w:rsid w:val="00C47386"/>
    <w:rsid w:val="00C51711"/>
    <w:rsid w:val="00C57D1F"/>
    <w:rsid w:val="00C61235"/>
    <w:rsid w:val="00C65C4E"/>
    <w:rsid w:val="00C661E7"/>
    <w:rsid w:val="00C67241"/>
    <w:rsid w:val="00C71E9D"/>
    <w:rsid w:val="00C72380"/>
    <w:rsid w:val="00C742FC"/>
    <w:rsid w:val="00C7542B"/>
    <w:rsid w:val="00C77B18"/>
    <w:rsid w:val="00C81D65"/>
    <w:rsid w:val="00C8485D"/>
    <w:rsid w:val="00C861ED"/>
    <w:rsid w:val="00C91850"/>
    <w:rsid w:val="00C92710"/>
    <w:rsid w:val="00CA7D31"/>
    <w:rsid w:val="00CB748E"/>
    <w:rsid w:val="00CB771E"/>
    <w:rsid w:val="00CB7A12"/>
    <w:rsid w:val="00CC1BFC"/>
    <w:rsid w:val="00CC28C8"/>
    <w:rsid w:val="00CC4B6A"/>
    <w:rsid w:val="00CD1473"/>
    <w:rsid w:val="00CD2948"/>
    <w:rsid w:val="00CD4DFB"/>
    <w:rsid w:val="00CD4FC5"/>
    <w:rsid w:val="00CE2055"/>
    <w:rsid w:val="00CE6E18"/>
    <w:rsid w:val="00CF1DDA"/>
    <w:rsid w:val="00CF4583"/>
    <w:rsid w:val="00D00FDF"/>
    <w:rsid w:val="00D03A21"/>
    <w:rsid w:val="00D04145"/>
    <w:rsid w:val="00D04ACC"/>
    <w:rsid w:val="00D05E23"/>
    <w:rsid w:val="00D076C0"/>
    <w:rsid w:val="00D14D7B"/>
    <w:rsid w:val="00D17ADA"/>
    <w:rsid w:val="00D22589"/>
    <w:rsid w:val="00D25286"/>
    <w:rsid w:val="00D34F2A"/>
    <w:rsid w:val="00D3674E"/>
    <w:rsid w:val="00D423D5"/>
    <w:rsid w:val="00D424FC"/>
    <w:rsid w:val="00D45EC0"/>
    <w:rsid w:val="00D54418"/>
    <w:rsid w:val="00D55B6C"/>
    <w:rsid w:val="00D565FB"/>
    <w:rsid w:val="00D635F9"/>
    <w:rsid w:val="00D71C89"/>
    <w:rsid w:val="00D7330C"/>
    <w:rsid w:val="00D777E3"/>
    <w:rsid w:val="00D8318C"/>
    <w:rsid w:val="00D8657B"/>
    <w:rsid w:val="00D871DB"/>
    <w:rsid w:val="00D91E01"/>
    <w:rsid w:val="00D92C7A"/>
    <w:rsid w:val="00D9465F"/>
    <w:rsid w:val="00DA26ED"/>
    <w:rsid w:val="00DA5EC2"/>
    <w:rsid w:val="00DB21E0"/>
    <w:rsid w:val="00DB5846"/>
    <w:rsid w:val="00DB5F0A"/>
    <w:rsid w:val="00DC2520"/>
    <w:rsid w:val="00DC4E01"/>
    <w:rsid w:val="00DC55E9"/>
    <w:rsid w:val="00DD415F"/>
    <w:rsid w:val="00DD4E21"/>
    <w:rsid w:val="00DD6838"/>
    <w:rsid w:val="00DE0897"/>
    <w:rsid w:val="00DE3B4E"/>
    <w:rsid w:val="00DE43EC"/>
    <w:rsid w:val="00DE6562"/>
    <w:rsid w:val="00DE7046"/>
    <w:rsid w:val="00DF19B4"/>
    <w:rsid w:val="00DF41B6"/>
    <w:rsid w:val="00DF6C2D"/>
    <w:rsid w:val="00DF7DBF"/>
    <w:rsid w:val="00E02C85"/>
    <w:rsid w:val="00E065AC"/>
    <w:rsid w:val="00E12760"/>
    <w:rsid w:val="00E163EA"/>
    <w:rsid w:val="00E167F1"/>
    <w:rsid w:val="00E23807"/>
    <w:rsid w:val="00E25202"/>
    <w:rsid w:val="00E25573"/>
    <w:rsid w:val="00E3480B"/>
    <w:rsid w:val="00E40344"/>
    <w:rsid w:val="00E4067C"/>
    <w:rsid w:val="00E4076C"/>
    <w:rsid w:val="00E414B5"/>
    <w:rsid w:val="00E431F9"/>
    <w:rsid w:val="00E455E0"/>
    <w:rsid w:val="00E47872"/>
    <w:rsid w:val="00E50520"/>
    <w:rsid w:val="00E52897"/>
    <w:rsid w:val="00E53BD8"/>
    <w:rsid w:val="00E544CF"/>
    <w:rsid w:val="00E54D0A"/>
    <w:rsid w:val="00E55BAE"/>
    <w:rsid w:val="00E56413"/>
    <w:rsid w:val="00E565AC"/>
    <w:rsid w:val="00E5701B"/>
    <w:rsid w:val="00E6361E"/>
    <w:rsid w:val="00E63A41"/>
    <w:rsid w:val="00E662CB"/>
    <w:rsid w:val="00E720F5"/>
    <w:rsid w:val="00E7325A"/>
    <w:rsid w:val="00E746CA"/>
    <w:rsid w:val="00E76121"/>
    <w:rsid w:val="00E80087"/>
    <w:rsid w:val="00E9190F"/>
    <w:rsid w:val="00EA1C70"/>
    <w:rsid w:val="00EA2CE6"/>
    <w:rsid w:val="00EA3F1A"/>
    <w:rsid w:val="00EB1BDE"/>
    <w:rsid w:val="00EB2C7C"/>
    <w:rsid w:val="00EB4E0E"/>
    <w:rsid w:val="00EC4010"/>
    <w:rsid w:val="00EC47CB"/>
    <w:rsid w:val="00EC7CB6"/>
    <w:rsid w:val="00ED1B7B"/>
    <w:rsid w:val="00ED1C51"/>
    <w:rsid w:val="00ED308C"/>
    <w:rsid w:val="00ED4B22"/>
    <w:rsid w:val="00ED797E"/>
    <w:rsid w:val="00EE5F5B"/>
    <w:rsid w:val="00EF45D4"/>
    <w:rsid w:val="00EF635D"/>
    <w:rsid w:val="00F03117"/>
    <w:rsid w:val="00F04040"/>
    <w:rsid w:val="00F12C9E"/>
    <w:rsid w:val="00F12CAC"/>
    <w:rsid w:val="00F172D4"/>
    <w:rsid w:val="00F258BD"/>
    <w:rsid w:val="00F40924"/>
    <w:rsid w:val="00F40C3B"/>
    <w:rsid w:val="00F410B5"/>
    <w:rsid w:val="00F41D10"/>
    <w:rsid w:val="00F448AB"/>
    <w:rsid w:val="00F633E8"/>
    <w:rsid w:val="00F63A2C"/>
    <w:rsid w:val="00F66E95"/>
    <w:rsid w:val="00F7147B"/>
    <w:rsid w:val="00F746F5"/>
    <w:rsid w:val="00F74EC0"/>
    <w:rsid w:val="00F8579A"/>
    <w:rsid w:val="00F86616"/>
    <w:rsid w:val="00F8785A"/>
    <w:rsid w:val="00F906AF"/>
    <w:rsid w:val="00F91FE5"/>
    <w:rsid w:val="00F928A1"/>
    <w:rsid w:val="00F92C86"/>
    <w:rsid w:val="00F94F71"/>
    <w:rsid w:val="00F95419"/>
    <w:rsid w:val="00F967D2"/>
    <w:rsid w:val="00FA0A0F"/>
    <w:rsid w:val="00FA2582"/>
    <w:rsid w:val="00FA333A"/>
    <w:rsid w:val="00FA39AE"/>
    <w:rsid w:val="00FB3E13"/>
    <w:rsid w:val="00FB4887"/>
    <w:rsid w:val="00FB6C6D"/>
    <w:rsid w:val="00FC274C"/>
    <w:rsid w:val="00FC57BE"/>
    <w:rsid w:val="00FC683C"/>
    <w:rsid w:val="00FC75E5"/>
    <w:rsid w:val="00FD3E68"/>
    <w:rsid w:val="00FD6B01"/>
    <w:rsid w:val="00FD6C08"/>
    <w:rsid w:val="00FE3F91"/>
    <w:rsid w:val="00FE463F"/>
    <w:rsid w:val="00FF4B33"/>
    <w:rsid w:val="00FF55B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2473"/>
  <w15:docId w15:val="{B001074D-184E-49F2-935F-29577B03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8C"/>
  </w:style>
  <w:style w:type="paragraph" w:styleId="Heading1">
    <w:name w:val="heading 1"/>
    <w:basedOn w:val="Normal"/>
    <w:next w:val="Normal"/>
    <w:link w:val="Heading1Char"/>
    <w:uiPriority w:val="9"/>
    <w:qFormat/>
    <w:rsid w:val="00152B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2B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55E9"/>
    <w:rPr>
      <w:b/>
      <w:bCs/>
      <w:i w:val="0"/>
      <w:iCs w:val="0"/>
    </w:rPr>
  </w:style>
  <w:style w:type="paragraph" w:styleId="PlainText">
    <w:name w:val="Plain Text"/>
    <w:basedOn w:val="Normal"/>
    <w:link w:val="PlainTextChar"/>
    <w:uiPriority w:val="99"/>
    <w:unhideWhenUsed/>
    <w:rsid w:val="001B76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7693"/>
    <w:rPr>
      <w:rFonts w:ascii="Consolas" w:hAnsi="Consolas"/>
      <w:sz w:val="21"/>
      <w:szCs w:val="21"/>
    </w:rPr>
  </w:style>
  <w:style w:type="paragraph" w:styleId="ListParagraph">
    <w:name w:val="List Paragraph"/>
    <w:basedOn w:val="Normal"/>
    <w:uiPriority w:val="34"/>
    <w:qFormat/>
    <w:rsid w:val="00E6361E"/>
    <w:pPr>
      <w:ind w:left="720"/>
      <w:contextualSpacing/>
    </w:pPr>
  </w:style>
  <w:style w:type="paragraph" w:customStyle="1" w:styleId="Default">
    <w:name w:val="Default"/>
    <w:rsid w:val="003460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E40"/>
    <w:rPr>
      <w:color w:val="0000FF"/>
      <w:u w:val="single"/>
    </w:rPr>
  </w:style>
  <w:style w:type="paragraph" w:styleId="BalloonText">
    <w:name w:val="Balloon Text"/>
    <w:basedOn w:val="Normal"/>
    <w:link w:val="BalloonTextChar"/>
    <w:uiPriority w:val="99"/>
    <w:semiHidden/>
    <w:unhideWhenUsed/>
    <w:rsid w:val="0021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BF"/>
    <w:rPr>
      <w:rFonts w:ascii="Tahoma" w:hAnsi="Tahoma" w:cs="Tahoma"/>
      <w:sz w:val="16"/>
      <w:szCs w:val="16"/>
    </w:rPr>
  </w:style>
  <w:style w:type="character" w:customStyle="1" w:styleId="BodyTextChar">
    <w:name w:val="Body Text Char"/>
    <w:aliases w:val="bt Char"/>
    <w:basedOn w:val="DefaultParagraphFont"/>
    <w:link w:val="BodyText"/>
    <w:semiHidden/>
    <w:locked/>
    <w:rsid w:val="007D6DF0"/>
    <w:rPr>
      <w:rFonts w:ascii="Arial" w:hAnsi="Arial" w:cs="Arial"/>
      <w:snapToGrid w:val="0"/>
    </w:rPr>
  </w:style>
  <w:style w:type="paragraph" w:styleId="BodyText">
    <w:name w:val="Body Text"/>
    <w:aliases w:val="bt"/>
    <w:basedOn w:val="Normal"/>
    <w:link w:val="BodyTextChar"/>
    <w:semiHidden/>
    <w:unhideWhenUsed/>
    <w:rsid w:val="007D6DF0"/>
    <w:pPr>
      <w:snapToGrid w:val="0"/>
      <w:spacing w:after="0" w:line="360" w:lineRule="auto"/>
      <w:ind w:right="-187"/>
    </w:pPr>
    <w:rPr>
      <w:rFonts w:ascii="Arial" w:hAnsi="Arial" w:cs="Arial"/>
      <w:snapToGrid w:val="0"/>
    </w:rPr>
  </w:style>
  <w:style w:type="character" w:customStyle="1" w:styleId="BodyTextChar1">
    <w:name w:val="Body Text Char1"/>
    <w:basedOn w:val="DefaultParagraphFont"/>
    <w:uiPriority w:val="99"/>
    <w:semiHidden/>
    <w:rsid w:val="007D6DF0"/>
  </w:style>
  <w:style w:type="paragraph" w:styleId="CommentText">
    <w:name w:val="annotation text"/>
    <w:basedOn w:val="Normal"/>
    <w:link w:val="CommentTextChar"/>
    <w:uiPriority w:val="99"/>
    <w:unhideWhenUsed/>
    <w:rsid w:val="003A4C1C"/>
    <w:pPr>
      <w:spacing w:line="240" w:lineRule="auto"/>
      <w:ind w:left="720"/>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3A4C1C"/>
    <w:rPr>
      <w:rFonts w:ascii="Calibri" w:hAnsi="Calibri" w:cs="Times New Roman"/>
      <w:sz w:val="20"/>
      <w:szCs w:val="20"/>
    </w:rPr>
  </w:style>
  <w:style w:type="character" w:styleId="CommentReference">
    <w:name w:val="annotation reference"/>
    <w:basedOn w:val="DefaultParagraphFont"/>
    <w:uiPriority w:val="99"/>
    <w:semiHidden/>
    <w:unhideWhenUsed/>
    <w:rsid w:val="003A4C1C"/>
    <w:rPr>
      <w:rFonts w:ascii="Times New Roman" w:hAnsi="Times New Roman" w:cs="Times New Roman" w:hint="default"/>
    </w:rPr>
  </w:style>
  <w:style w:type="paragraph" w:styleId="Header">
    <w:name w:val="header"/>
    <w:basedOn w:val="Normal"/>
    <w:link w:val="HeaderChar"/>
    <w:uiPriority w:val="99"/>
    <w:semiHidden/>
    <w:unhideWhenUsed/>
    <w:rsid w:val="00C81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D65"/>
  </w:style>
  <w:style w:type="paragraph" w:styleId="Footer">
    <w:name w:val="footer"/>
    <w:basedOn w:val="Normal"/>
    <w:link w:val="FooterChar"/>
    <w:uiPriority w:val="99"/>
    <w:unhideWhenUsed/>
    <w:rsid w:val="00C81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65"/>
  </w:style>
  <w:style w:type="paragraph" w:customStyle="1" w:styleId="par3">
    <w:name w:val="par3"/>
    <w:basedOn w:val="Normal"/>
    <w:rsid w:val="002B49A4"/>
    <w:pPr>
      <w:tabs>
        <w:tab w:val="left" w:pos="720"/>
        <w:tab w:val="left" w:pos="1440"/>
        <w:tab w:val="left" w:pos="2160"/>
      </w:tabs>
      <w:spacing w:before="240" w:after="0" w:line="240" w:lineRule="auto"/>
      <w:ind w:left="2160" w:hanging="720"/>
    </w:pPr>
    <w:rPr>
      <w:rFonts w:ascii="Arial" w:eastAsia="Times New Roman" w:hAnsi="Arial" w:cs="Arial"/>
      <w:sz w:val="20"/>
      <w:szCs w:val="20"/>
    </w:rPr>
  </w:style>
  <w:style w:type="paragraph" w:customStyle="1" w:styleId="upar2">
    <w:name w:val="upar2"/>
    <w:basedOn w:val="Normal"/>
    <w:rsid w:val="002B49A4"/>
    <w:pPr>
      <w:tabs>
        <w:tab w:val="left" w:pos="720"/>
        <w:tab w:val="left" w:pos="1440"/>
      </w:tabs>
      <w:spacing w:before="240" w:after="0" w:line="240" w:lineRule="auto"/>
      <w:ind w:left="720"/>
    </w:pPr>
    <w:rPr>
      <w:rFonts w:ascii="Arial" w:eastAsia="Times New Roman" w:hAnsi="Arial" w:cs="Arial"/>
      <w:sz w:val="20"/>
      <w:szCs w:val="20"/>
    </w:rPr>
  </w:style>
  <w:style w:type="paragraph" w:styleId="NormalWeb">
    <w:name w:val="Normal (Web)"/>
    <w:basedOn w:val="Normal"/>
    <w:uiPriority w:val="99"/>
    <w:semiHidden/>
    <w:unhideWhenUsed/>
    <w:rsid w:val="0042182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2D33"/>
    <w:rPr>
      <w:color w:val="800080" w:themeColor="followedHyperlink"/>
      <w:u w:val="single"/>
    </w:rPr>
  </w:style>
  <w:style w:type="table" w:styleId="TableGrid">
    <w:name w:val="Table Grid"/>
    <w:basedOn w:val="TableNormal"/>
    <w:uiPriority w:val="59"/>
    <w:unhideWhenUsed/>
    <w:rsid w:val="00EA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2B6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52B61"/>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A5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5393">
      <w:bodyDiv w:val="1"/>
      <w:marLeft w:val="0"/>
      <w:marRight w:val="0"/>
      <w:marTop w:val="0"/>
      <w:marBottom w:val="0"/>
      <w:divBdr>
        <w:top w:val="none" w:sz="0" w:space="0" w:color="auto"/>
        <w:left w:val="none" w:sz="0" w:space="0" w:color="auto"/>
        <w:bottom w:val="none" w:sz="0" w:space="0" w:color="auto"/>
        <w:right w:val="none" w:sz="0" w:space="0" w:color="auto"/>
      </w:divBdr>
    </w:div>
    <w:div w:id="85738423">
      <w:bodyDiv w:val="1"/>
      <w:marLeft w:val="0"/>
      <w:marRight w:val="0"/>
      <w:marTop w:val="0"/>
      <w:marBottom w:val="0"/>
      <w:divBdr>
        <w:top w:val="none" w:sz="0" w:space="0" w:color="auto"/>
        <w:left w:val="none" w:sz="0" w:space="0" w:color="auto"/>
        <w:bottom w:val="none" w:sz="0" w:space="0" w:color="auto"/>
        <w:right w:val="none" w:sz="0" w:space="0" w:color="auto"/>
      </w:divBdr>
    </w:div>
    <w:div w:id="95255200">
      <w:bodyDiv w:val="1"/>
      <w:marLeft w:val="0"/>
      <w:marRight w:val="0"/>
      <w:marTop w:val="0"/>
      <w:marBottom w:val="0"/>
      <w:divBdr>
        <w:top w:val="none" w:sz="0" w:space="0" w:color="auto"/>
        <w:left w:val="none" w:sz="0" w:space="0" w:color="auto"/>
        <w:bottom w:val="none" w:sz="0" w:space="0" w:color="auto"/>
        <w:right w:val="none" w:sz="0" w:space="0" w:color="auto"/>
      </w:divBdr>
    </w:div>
    <w:div w:id="130369554">
      <w:bodyDiv w:val="1"/>
      <w:marLeft w:val="0"/>
      <w:marRight w:val="0"/>
      <w:marTop w:val="0"/>
      <w:marBottom w:val="0"/>
      <w:divBdr>
        <w:top w:val="none" w:sz="0" w:space="0" w:color="auto"/>
        <w:left w:val="none" w:sz="0" w:space="0" w:color="auto"/>
        <w:bottom w:val="none" w:sz="0" w:space="0" w:color="auto"/>
        <w:right w:val="none" w:sz="0" w:space="0" w:color="auto"/>
      </w:divBdr>
    </w:div>
    <w:div w:id="240331246">
      <w:bodyDiv w:val="1"/>
      <w:marLeft w:val="0"/>
      <w:marRight w:val="0"/>
      <w:marTop w:val="0"/>
      <w:marBottom w:val="0"/>
      <w:divBdr>
        <w:top w:val="none" w:sz="0" w:space="0" w:color="auto"/>
        <w:left w:val="none" w:sz="0" w:space="0" w:color="auto"/>
        <w:bottom w:val="none" w:sz="0" w:space="0" w:color="auto"/>
        <w:right w:val="none" w:sz="0" w:space="0" w:color="auto"/>
      </w:divBdr>
    </w:div>
    <w:div w:id="245726491">
      <w:bodyDiv w:val="1"/>
      <w:marLeft w:val="0"/>
      <w:marRight w:val="0"/>
      <w:marTop w:val="0"/>
      <w:marBottom w:val="0"/>
      <w:divBdr>
        <w:top w:val="none" w:sz="0" w:space="0" w:color="auto"/>
        <w:left w:val="none" w:sz="0" w:space="0" w:color="auto"/>
        <w:bottom w:val="none" w:sz="0" w:space="0" w:color="auto"/>
        <w:right w:val="none" w:sz="0" w:space="0" w:color="auto"/>
      </w:divBdr>
    </w:div>
    <w:div w:id="343943138">
      <w:bodyDiv w:val="1"/>
      <w:marLeft w:val="0"/>
      <w:marRight w:val="0"/>
      <w:marTop w:val="0"/>
      <w:marBottom w:val="0"/>
      <w:divBdr>
        <w:top w:val="none" w:sz="0" w:space="0" w:color="auto"/>
        <w:left w:val="none" w:sz="0" w:space="0" w:color="auto"/>
        <w:bottom w:val="none" w:sz="0" w:space="0" w:color="auto"/>
        <w:right w:val="none" w:sz="0" w:space="0" w:color="auto"/>
      </w:divBdr>
    </w:div>
    <w:div w:id="434325706">
      <w:bodyDiv w:val="1"/>
      <w:marLeft w:val="0"/>
      <w:marRight w:val="0"/>
      <w:marTop w:val="0"/>
      <w:marBottom w:val="0"/>
      <w:divBdr>
        <w:top w:val="none" w:sz="0" w:space="0" w:color="auto"/>
        <w:left w:val="none" w:sz="0" w:space="0" w:color="auto"/>
        <w:bottom w:val="none" w:sz="0" w:space="0" w:color="auto"/>
        <w:right w:val="none" w:sz="0" w:space="0" w:color="auto"/>
      </w:divBdr>
    </w:div>
    <w:div w:id="476073893">
      <w:bodyDiv w:val="1"/>
      <w:marLeft w:val="0"/>
      <w:marRight w:val="0"/>
      <w:marTop w:val="0"/>
      <w:marBottom w:val="0"/>
      <w:divBdr>
        <w:top w:val="none" w:sz="0" w:space="0" w:color="auto"/>
        <w:left w:val="none" w:sz="0" w:space="0" w:color="auto"/>
        <w:bottom w:val="none" w:sz="0" w:space="0" w:color="auto"/>
        <w:right w:val="none" w:sz="0" w:space="0" w:color="auto"/>
      </w:divBdr>
    </w:div>
    <w:div w:id="495413241">
      <w:bodyDiv w:val="1"/>
      <w:marLeft w:val="0"/>
      <w:marRight w:val="0"/>
      <w:marTop w:val="0"/>
      <w:marBottom w:val="0"/>
      <w:divBdr>
        <w:top w:val="none" w:sz="0" w:space="0" w:color="auto"/>
        <w:left w:val="none" w:sz="0" w:space="0" w:color="auto"/>
        <w:bottom w:val="none" w:sz="0" w:space="0" w:color="auto"/>
        <w:right w:val="none" w:sz="0" w:space="0" w:color="auto"/>
      </w:divBdr>
      <w:divsChild>
        <w:div w:id="338895081">
          <w:marLeft w:val="965"/>
          <w:marRight w:val="0"/>
          <w:marTop w:val="115"/>
          <w:marBottom w:val="0"/>
          <w:divBdr>
            <w:top w:val="none" w:sz="0" w:space="0" w:color="auto"/>
            <w:left w:val="none" w:sz="0" w:space="0" w:color="auto"/>
            <w:bottom w:val="none" w:sz="0" w:space="0" w:color="auto"/>
            <w:right w:val="none" w:sz="0" w:space="0" w:color="auto"/>
          </w:divBdr>
        </w:div>
      </w:divsChild>
    </w:div>
    <w:div w:id="588589170">
      <w:bodyDiv w:val="1"/>
      <w:marLeft w:val="0"/>
      <w:marRight w:val="0"/>
      <w:marTop w:val="0"/>
      <w:marBottom w:val="0"/>
      <w:divBdr>
        <w:top w:val="none" w:sz="0" w:space="0" w:color="auto"/>
        <w:left w:val="none" w:sz="0" w:space="0" w:color="auto"/>
        <w:bottom w:val="none" w:sz="0" w:space="0" w:color="auto"/>
        <w:right w:val="none" w:sz="0" w:space="0" w:color="auto"/>
      </w:divBdr>
    </w:div>
    <w:div w:id="639454826">
      <w:bodyDiv w:val="1"/>
      <w:marLeft w:val="0"/>
      <w:marRight w:val="0"/>
      <w:marTop w:val="0"/>
      <w:marBottom w:val="0"/>
      <w:divBdr>
        <w:top w:val="none" w:sz="0" w:space="0" w:color="auto"/>
        <w:left w:val="none" w:sz="0" w:space="0" w:color="auto"/>
        <w:bottom w:val="none" w:sz="0" w:space="0" w:color="auto"/>
        <w:right w:val="none" w:sz="0" w:space="0" w:color="auto"/>
      </w:divBdr>
    </w:div>
    <w:div w:id="685407467">
      <w:bodyDiv w:val="1"/>
      <w:marLeft w:val="0"/>
      <w:marRight w:val="0"/>
      <w:marTop w:val="0"/>
      <w:marBottom w:val="0"/>
      <w:divBdr>
        <w:top w:val="none" w:sz="0" w:space="0" w:color="auto"/>
        <w:left w:val="none" w:sz="0" w:space="0" w:color="auto"/>
        <w:bottom w:val="none" w:sz="0" w:space="0" w:color="auto"/>
        <w:right w:val="none" w:sz="0" w:space="0" w:color="auto"/>
      </w:divBdr>
    </w:div>
    <w:div w:id="713778286">
      <w:bodyDiv w:val="1"/>
      <w:marLeft w:val="0"/>
      <w:marRight w:val="0"/>
      <w:marTop w:val="0"/>
      <w:marBottom w:val="0"/>
      <w:divBdr>
        <w:top w:val="none" w:sz="0" w:space="0" w:color="auto"/>
        <w:left w:val="none" w:sz="0" w:space="0" w:color="auto"/>
        <w:bottom w:val="none" w:sz="0" w:space="0" w:color="auto"/>
        <w:right w:val="none" w:sz="0" w:space="0" w:color="auto"/>
      </w:divBdr>
      <w:divsChild>
        <w:div w:id="1233278176">
          <w:marLeft w:val="965"/>
          <w:marRight w:val="0"/>
          <w:marTop w:val="115"/>
          <w:marBottom w:val="0"/>
          <w:divBdr>
            <w:top w:val="none" w:sz="0" w:space="0" w:color="auto"/>
            <w:left w:val="none" w:sz="0" w:space="0" w:color="auto"/>
            <w:bottom w:val="none" w:sz="0" w:space="0" w:color="auto"/>
            <w:right w:val="none" w:sz="0" w:space="0" w:color="auto"/>
          </w:divBdr>
        </w:div>
      </w:divsChild>
    </w:div>
    <w:div w:id="724766425">
      <w:bodyDiv w:val="1"/>
      <w:marLeft w:val="0"/>
      <w:marRight w:val="0"/>
      <w:marTop w:val="0"/>
      <w:marBottom w:val="0"/>
      <w:divBdr>
        <w:top w:val="none" w:sz="0" w:space="0" w:color="auto"/>
        <w:left w:val="none" w:sz="0" w:space="0" w:color="auto"/>
        <w:bottom w:val="none" w:sz="0" w:space="0" w:color="auto"/>
        <w:right w:val="none" w:sz="0" w:space="0" w:color="auto"/>
      </w:divBdr>
    </w:div>
    <w:div w:id="827329890">
      <w:bodyDiv w:val="1"/>
      <w:marLeft w:val="0"/>
      <w:marRight w:val="0"/>
      <w:marTop w:val="0"/>
      <w:marBottom w:val="0"/>
      <w:divBdr>
        <w:top w:val="none" w:sz="0" w:space="0" w:color="auto"/>
        <w:left w:val="none" w:sz="0" w:space="0" w:color="auto"/>
        <w:bottom w:val="none" w:sz="0" w:space="0" w:color="auto"/>
        <w:right w:val="none" w:sz="0" w:space="0" w:color="auto"/>
      </w:divBdr>
    </w:div>
    <w:div w:id="843400257">
      <w:bodyDiv w:val="1"/>
      <w:marLeft w:val="0"/>
      <w:marRight w:val="0"/>
      <w:marTop w:val="0"/>
      <w:marBottom w:val="0"/>
      <w:divBdr>
        <w:top w:val="none" w:sz="0" w:space="0" w:color="auto"/>
        <w:left w:val="none" w:sz="0" w:space="0" w:color="auto"/>
        <w:bottom w:val="none" w:sz="0" w:space="0" w:color="auto"/>
        <w:right w:val="none" w:sz="0" w:space="0" w:color="auto"/>
      </w:divBdr>
      <w:divsChild>
        <w:div w:id="1123886991">
          <w:marLeft w:val="965"/>
          <w:marRight w:val="0"/>
          <w:marTop w:val="115"/>
          <w:marBottom w:val="0"/>
          <w:divBdr>
            <w:top w:val="none" w:sz="0" w:space="0" w:color="auto"/>
            <w:left w:val="none" w:sz="0" w:space="0" w:color="auto"/>
            <w:bottom w:val="none" w:sz="0" w:space="0" w:color="auto"/>
            <w:right w:val="none" w:sz="0" w:space="0" w:color="auto"/>
          </w:divBdr>
        </w:div>
        <w:div w:id="1671369264">
          <w:marLeft w:val="965"/>
          <w:marRight w:val="0"/>
          <w:marTop w:val="115"/>
          <w:marBottom w:val="0"/>
          <w:divBdr>
            <w:top w:val="none" w:sz="0" w:space="0" w:color="auto"/>
            <w:left w:val="none" w:sz="0" w:space="0" w:color="auto"/>
            <w:bottom w:val="none" w:sz="0" w:space="0" w:color="auto"/>
            <w:right w:val="none" w:sz="0" w:space="0" w:color="auto"/>
          </w:divBdr>
        </w:div>
      </w:divsChild>
    </w:div>
    <w:div w:id="915163661">
      <w:bodyDiv w:val="1"/>
      <w:marLeft w:val="0"/>
      <w:marRight w:val="0"/>
      <w:marTop w:val="0"/>
      <w:marBottom w:val="0"/>
      <w:divBdr>
        <w:top w:val="none" w:sz="0" w:space="0" w:color="auto"/>
        <w:left w:val="none" w:sz="0" w:space="0" w:color="auto"/>
        <w:bottom w:val="none" w:sz="0" w:space="0" w:color="auto"/>
        <w:right w:val="none" w:sz="0" w:space="0" w:color="auto"/>
      </w:divBdr>
    </w:div>
    <w:div w:id="1005937923">
      <w:bodyDiv w:val="1"/>
      <w:marLeft w:val="0"/>
      <w:marRight w:val="0"/>
      <w:marTop w:val="0"/>
      <w:marBottom w:val="0"/>
      <w:divBdr>
        <w:top w:val="none" w:sz="0" w:space="0" w:color="auto"/>
        <w:left w:val="none" w:sz="0" w:space="0" w:color="auto"/>
        <w:bottom w:val="none" w:sz="0" w:space="0" w:color="auto"/>
        <w:right w:val="none" w:sz="0" w:space="0" w:color="auto"/>
      </w:divBdr>
    </w:div>
    <w:div w:id="1076902179">
      <w:bodyDiv w:val="1"/>
      <w:marLeft w:val="0"/>
      <w:marRight w:val="0"/>
      <w:marTop w:val="0"/>
      <w:marBottom w:val="0"/>
      <w:divBdr>
        <w:top w:val="none" w:sz="0" w:space="0" w:color="auto"/>
        <w:left w:val="none" w:sz="0" w:space="0" w:color="auto"/>
        <w:bottom w:val="none" w:sz="0" w:space="0" w:color="auto"/>
        <w:right w:val="none" w:sz="0" w:space="0" w:color="auto"/>
      </w:divBdr>
    </w:div>
    <w:div w:id="1161118033">
      <w:bodyDiv w:val="1"/>
      <w:marLeft w:val="0"/>
      <w:marRight w:val="0"/>
      <w:marTop w:val="0"/>
      <w:marBottom w:val="0"/>
      <w:divBdr>
        <w:top w:val="none" w:sz="0" w:space="0" w:color="auto"/>
        <w:left w:val="none" w:sz="0" w:space="0" w:color="auto"/>
        <w:bottom w:val="none" w:sz="0" w:space="0" w:color="auto"/>
        <w:right w:val="none" w:sz="0" w:space="0" w:color="auto"/>
      </w:divBdr>
    </w:div>
    <w:div w:id="1218779561">
      <w:bodyDiv w:val="1"/>
      <w:marLeft w:val="0"/>
      <w:marRight w:val="0"/>
      <w:marTop w:val="0"/>
      <w:marBottom w:val="0"/>
      <w:divBdr>
        <w:top w:val="none" w:sz="0" w:space="0" w:color="auto"/>
        <w:left w:val="none" w:sz="0" w:space="0" w:color="auto"/>
        <w:bottom w:val="none" w:sz="0" w:space="0" w:color="auto"/>
        <w:right w:val="none" w:sz="0" w:space="0" w:color="auto"/>
      </w:divBdr>
    </w:div>
    <w:div w:id="1309438344">
      <w:bodyDiv w:val="1"/>
      <w:marLeft w:val="0"/>
      <w:marRight w:val="0"/>
      <w:marTop w:val="0"/>
      <w:marBottom w:val="0"/>
      <w:divBdr>
        <w:top w:val="none" w:sz="0" w:space="0" w:color="auto"/>
        <w:left w:val="none" w:sz="0" w:space="0" w:color="auto"/>
        <w:bottom w:val="none" w:sz="0" w:space="0" w:color="auto"/>
        <w:right w:val="none" w:sz="0" w:space="0" w:color="auto"/>
      </w:divBdr>
    </w:div>
    <w:div w:id="1319770271">
      <w:bodyDiv w:val="1"/>
      <w:marLeft w:val="0"/>
      <w:marRight w:val="0"/>
      <w:marTop w:val="0"/>
      <w:marBottom w:val="0"/>
      <w:divBdr>
        <w:top w:val="none" w:sz="0" w:space="0" w:color="auto"/>
        <w:left w:val="none" w:sz="0" w:space="0" w:color="auto"/>
        <w:bottom w:val="none" w:sz="0" w:space="0" w:color="auto"/>
        <w:right w:val="none" w:sz="0" w:space="0" w:color="auto"/>
      </w:divBdr>
    </w:div>
    <w:div w:id="1327787780">
      <w:bodyDiv w:val="1"/>
      <w:marLeft w:val="0"/>
      <w:marRight w:val="0"/>
      <w:marTop w:val="0"/>
      <w:marBottom w:val="0"/>
      <w:divBdr>
        <w:top w:val="none" w:sz="0" w:space="0" w:color="auto"/>
        <w:left w:val="none" w:sz="0" w:space="0" w:color="auto"/>
        <w:bottom w:val="none" w:sz="0" w:space="0" w:color="auto"/>
        <w:right w:val="none" w:sz="0" w:space="0" w:color="auto"/>
      </w:divBdr>
    </w:div>
    <w:div w:id="1336608633">
      <w:bodyDiv w:val="1"/>
      <w:marLeft w:val="0"/>
      <w:marRight w:val="0"/>
      <w:marTop w:val="0"/>
      <w:marBottom w:val="0"/>
      <w:divBdr>
        <w:top w:val="none" w:sz="0" w:space="0" w:color="auto"/>
        <w:left w:val="none" w:sz="0" w:space="0" w:color="auto"/>
        <w:bottom w:val="none" w:sz="0" w:space="0" w:color="auto"/>
        <w:right w:val="none" w:sz="0" w:space="0" w:color="auto"/>
      </w:divBdr>
    </w:div>
    <w:div w:id="1445879156">
      <w:bodyDiv w:val="1"/>
      <w:marLeft w:val="0"/>
      <w:marRight w:val="0"/>
      <w:marTop w:val="0"/>
      <w:marBottom w:val="0"/>
      <w:divBdr>
        <w:top w:val="none" w:sz="0" w:space="0" w:color="auto"/>
        <w:left w:val="none" w:sz="0" w:space="0" w:color="auto"/>
        <w:bottom w:val="none" w:sz="0" w:space="0" w:color="auto"/>
        <w:right w:val="none" w:sz="0" w:space="0" w:color="auto"/>
      </w:divBdr>
      <w:divsChild>
        <w:div w:id="1049887476">
          <w:marLeft w:val="0"/>
          <w:marRight w:val="0"/>
          <w:marTop w:val="0"/>
          <w:marBottom w:val="0"/>
          <w:divBdr>
            <w:top w:val="none" w:sz="0" w:space="0" w:color="auto"/>
            <w:left w:val="none" w:sz="0" w:space="0" w:color="auto"/>
            <w:bottom w:val="none" w:sz="0" w:space="0" w:color="auto"/>
            <w:right w:val="none" w:sz="0" w:space="0" w:color="auto"/>
          </w:divBdr>
          <w:divsChild>
            <w:div w:id="304242860">
              <w:marLeft w:val="0"/>
              <w:marRight w:val="0"/>
              <w:marTop w:val="0"/>
              <w:marBottom w:val="0"/>
              <w:divBdr>
                <w:top w:val="none" w:sz="0" w:space="0" w:color="auto"/>
                <w:left w:val="none" w:sz="0" w:space="0" w:color="auto"/>
                <w:bottom w:val="none" w:sz="0" w:space="0" w:color="auto"/>
                <w:right w:val="none" w:sz="0" w:space="0" w:color="auto"/>
              </w:divBdr>
              <w:divsChild>
                <w:div w:id="1944536062">
                  <w:marLeft w:val="0"/>
                  <w:marRight w:val="0"/>
                  <w:marTop w:val="0"/>
                  <w:marBottom w:val="0"/>
                  <w:divBdr>
                    <w:top w:val="none" w:sz="0" w:space="0" w:color="auto"/>
                    <w:left w:val="none" w:sz="0" w:space="0" w:color="auto"/>
                    <w:bottom w:val="none" w:sz="0" w:space="0" w:color="auto"/>
                    <w:right w:val="none" w:sz="0" w:space="0" w:color="auto"/>
                  </w:divBdr>
                  <w:divsChild>
                    <w:div w:id="841773357">
                      <w:marLeft w:val="0"/>
                      <w:marRight w:val="0"/>
                      <w:marTop w:val="0"/>
                      <w:marBottom w:val="0"/>
                      <w:divBdr>
                        <w:top w:val="none" w:sz="0" w:space="0" w:color="auto"/>
                        <w:left w:val="none" w:sz="0" w:space="0" w:color="auto"/>
                        <w:bottom w:val="none" w:sz="0" w:space="0" w:color="auto"/>
                        <w:right w:val="none" w:sz="0" w:space="0" w:color="auto"/>
                      </w:divBdr>
                      <w:divsChild>
                        <w:div w:id="2335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6516">
      <w:bodyDiv w:val="1"/>
      <w:marLeft w:val="0"/>
      <w:marRight w:val="0"/>
      <w:marTop w:val="0"/>
      <w:marBottom w:val="0"/>
      <w:divBdr>
        <w:top w:val="none" w:sz="0" w:space="0" w:color="auto"/>
        <w:left w:val="none" w:sz="0" w:space="0" w:color="auto"/>
        <w:bottom w:val="none" w:sz="0" w:space="0" w:color="auto"/>
        <w:right w:val="none" w:sz="0" w:space="0" w:color="auto"/>
      </w:divBdr>
    </w:div>
    <w:div w:id="1487358093">
      <w:bodyDiv w:val="1"/>
      <w:marLeft w:val="0"/>
      <w:marRight w:val="0"/>
      <w:marTop w:val="0"/>
      <w:marBottom w:val="0"/>
      <w:divBdr>
        <w:top w:val="none" w:sz="0" w:space="0" w:color="auto"/>
        <w:left w:val="none" w:sz="0" w:space="0" w:color="auto"/>
        <w:bottom w:val="none" w:sz="0" w:space="0" w:color="auto"/>
        <w:right w:val="none" w:sz="0" w:space="0" w:color="auto"/>
      </w:divBdr>
    </w:div>
    <w:div w:id="1621720805">
      <w:bodyDiv w:val="1"/>
      <w:marLeft w:val="0"/>
      <w:marRight w:val="0"/>
      <w:marTop w:val="0"/>
      <w:marBottom w:val="0"/>
      <w:divBdr>
        <w:top w:val="none" w:sz="0" w:space="0" w:color="auto"/>
        <w:left w:val="none" w:sz="0" w:space="0" w:color="auto"/>
        <w:bottom w:val="none" w:sz="0" w:space="0" w:color="auto"/>
        <w:right w:val="none" w:sz="0" w:space="0" w:color="auto"/>
      </w:divBdr>
      <w:divsChild>
        <w:div w:id="1609310499">
          <w:marLeft w:val="0"/>
          <w:marRight w:val="0"/>
          <w:marTop w:val="0"/>
          <w:marBottom w:val="0"/>
          <w:divBdr>
            <w:top w:val="none" w:sz="0" w:space="0" w:color="auto"/>
            <w:left w:val="none" w:sz="0" w:space="0" w:color="auto"/>
            <w:bottom w:val="none" w:sz="0" w:space="0" w:color="auto"/>
            <w:right w:val="none" w:sz="0" w:space="0" w:color="auto"/>
          </w:divBdr>
          <w:divsChild>
            <w:div w:id="18942645">
              <w:marLeft w:val="0"/>
              <w:marRight w:val="0"/>
              <w:marTop w:val="0"/>
              <w:marBottom w:val="0"/>
              <w:divBdr>
                <w:top w:val="none" w:sz="0" w:space="0" w:color="auto"/>
                <w:left w:val="none" w:sz="0" w:space="0" w:color="auto"/>
                <w:bottom w:val="none" w:sz="0" w:space="0" w:color="auto"/>
                <w:right w:val="none" w:sz="0" w:space="0" w:color="auto"/>
              </w:divBdr>
              <w:divsChild>
                <w:div w:id="584267466">
                  <w:marLeft w:val="1122"/>
                  <w:marRight w:val="0"/>
                  <w:marTop w:val="0"/>
                  <w:marBottom w:val="0"/>
                  <w:divBdr>
                    <w:top w:val="none" w:sz="0" w:space="0" w:color="auto"/>
                    <w:left w:val="none" w:sz="0" w:space="0" w:color="auto"/>
                    <w:bottom w:val="none" w:sz="0" w:space="0" w:color="auto"/>
                    <w:right w:val="none" w:sz="0" w:space="0" w:color="auto"/>
                  </w:divBdr>
                  <w:divsChild>
                    <w:div w:id="1147867535">
                      <w:marLeft w:val="0"/>
                      <w:marRight w:val="0"/>
                      <w:marTop w:val="0"/>
                      <w:marBottom w:val="0"/>
                      <w:divBdr>
                        <w:top w:val="single" w:sz="4" w:space="0" w:color="CECECE"/>
                        <w:left w:val="single" w:sz="4" w:space="0" w:color="CECECE"/>
                        <w:bottom w:val="single" w:sz="4" w:space="2" w:color="CECECE"/>
                        <w:right w:val="single" w:sz="4" w:space="0" w:color="CECECE"/>
                      </w:divBdr>
                      <w:divsChild>
                        <w:div w:id="881750713">
                          <w:marLeft w:val="0"/>
                          <w:marRight w:val="0"/>
                          <w:marTop w:val="0"/>
                          <w:marBottom w:val="0"/>
                          <w:divBdr>
                            <w:top w:val="none" w:sz="0" w:space="0" w:color="auto"/>
                            <w:left w:val="none" w:sz="0" w:space="0" w:color="auto"/>
                            <w:bottom w:val="none" w:sz="0" w:space="0" w:color="auto"/>
                            <w:right w:val="none" w:sz="0" w:space="0" w:color="auto"/>
                          </w:divBdr>
                          <w:divsChild>
                            <w:div w:id="1618559062">
                              <w:marLeft w:val="0"/>
                              <w:marRight w:val="0"/>
                              <w:marTop w:val="0"/>
                              <w:marBottom w:val="0"/>
                              <w:divBdr>
                                <w:top w:val="none" w:sz="0" w:space="0" w:color="auto"/>
                                <w:left w:val="none" w:sz="0" w:space="0" w:color="auto"/>
                                <w:bottom w:val="none" w:sz="0" w:space="0" w:color="auto"/>
                                <w:right w:val="none" w:sz="0" w:space="0" w:color="auto"/>
                              </w:divBdr>
                              <w:divsChild>
                                <w:div w:id="954294415">
                                  <w:marLeft w:val="168"/>
                                  <w:marRight w:val="0"/>
                                  <w:marTop w:val="0"/>
                                  <w:marBottom w:val="0"/>
                                  <w:divBdr>
                                    <w:top w:val="none" w:sz="0" w:space="0" w:color="auto"/>
                                    <w:left w:val="none" w:sz="0" w:space="0" w:color="auto"/>
                                    <w:bottom w:val="none" w:sz="0" w:space="0" w:color="auto"/>
                                    <w:right w:val="none" w:sz="0" w:space="0" w:color="auto"/>
                                  </w:divBdr>
                                  <w:divsChild>
                                    <w:div w:id="749041984">
                                      <w:marLeft w:val="0"/>
                                      <w:marRight w:val="0"/>
                                      <w:marTop w:val="0"/>
                                      <w:marBottom w:val="0"/>
                                      <w:divBdr>
                                        <w:top w:val="none" w:sz="0" w:space="0" w:color="auto"/>
                                        <w:left w:val="none" w:sz="0" w:space="0" w:color="auto"/>
                                        <w:bottom w:val="none" w:sz="0" w:space="0" w:color="auto"/>
                                        <w:right w:val="none" w:sz="0" w:space="0" w:color="auto"/>
                                      </w:divBdr>
                                      <w:divsChild>
                                        <w:div w:id="107163779">
                                          <w:marLeft w:val="0"/>
                                          <w:marRight w:val="0"/>
                                          <w:marTop w:val="0"/>
                                          <w:marBottom w:val="0"/>
                                          <w:divBdr>
                                            <w:top w:val="none" w:sz="0" w:space="0" w:color="auto"/>
                                            <w:left w:val="none" w:sz="0" w:space="0" w:color="auto"/>
                                            <w:bottom w:val="none" w:sz="0" w:space="0" w:color="auto"/>
                                            <w:right w:val="none" w:sz="0" w:space="0" w:color="auto"/>
                                          </w:divBdr>
                                          <w:divsChild>
                                            <w:div w:id="69665145">
                                              <w:marLeft w:val="0"/>
                                              <w:marRight w:val="0"/>
                                              <w:marTop w:val="0"/>
                                              <w:marBottom w:val="0"/>
                                              <w:divBdr>
                                                <w:top w:val="none" w:sz="0" w:space="0" w:color="auto"/>
                                                <w:left w:val="none" w:sz="0" w:space="0" w:color="auto"/>
                                                <w:bottom w:val="none" w:sz="0" w:space="0" w:color="auto"/>
                                                <w:right w:val="none" w:sz="0" w:space="0" w:color="auto"/>
                                              </w:divBdr>
                                            </w:div>
                                            <w:div w:id="11584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495003">
      <w:bodyDiv w:val="1"/>
      <w:marLeft w:val="0"/>
      <w:marRight w:val="0"/>
      <w:marTop w:val="0"/>
      <w:marBottom w:val="0"/>
      <w:divBdr>
        <w:top w:val="none" w:sz="0" w:space="0" w:color="auto"/>
        <w:left w:val="none" w:sz="0" w:space="0" w:color="auto"/>
        <w:bottom w:val="none" w:sz="0" w:space="0" w:color="auto"/>
        <w:right w:val="none" w:sz="0" w:space="0" w:color="auto"/>
      </w:divBdr>
    </w:div>
    <w:div w:id="1625650339">
      <w:bodyDiv w:val="1"/>
      <w:marLeft w:val="0"/>
      <w:marRight w:val="0"/>
      <w:marTop w:val="0"/>
      <w:marBottom w:val="0"/>
      <w:divBdr>
        <w:top w:val="none" w:sz="0" w:space="0" w:color="auto"/>
        <w:left w:val="none" w:sz="0" w:space="0" w:color="auto"/>
        <w:bottom w:val="none" w:sz="0" w:space="0" w:color="auto"/>
        <w:right w:val="none" w:sz="0" w:space="0" w:color="auto"/>
      </w:divBdr>
    </w:div>
    <w:div w:id="1756050693">
      <w:bodyDiv w:val="1"/>
      <w:marLeft w:val="0"/>
      <w:marRight w:val="0"/>
      <w:marTop w:val="0"/>
      <w:marBottom w:val="0"/>
      <w:divBdr>
        <w:top w:val="none" w:sz="0" w:space="0" w:color="auto"/>
        <w:left w:val="none" w:sz="0" w:space="0" w:color="auto"/>
        <w:bottom w:val="none" w:sz="0" w:space="0" w:color="auto"/>
        <w:right w:val="none" w:sz="0" w:space="0" w:color="auto"/>
      </w:divBdr>
    </w:div>
    <w:div w:id="1856143116">
      <w:bodyDiv w:val="1"/>
      <w:marLeft w:val="0"/>
      <w:marRight w:val="0"/>
      <w:marTop w:val="0"/>
      <w:marBottom w:val="0"/>
      <w:divBdr>
        <w:top w:val="none" w:sz="0" w:space="0" w:color="auto"/>
        <w:left w:val="none" w:sz="0" w:space="0" w:color="auto"/>
        <w:bottom w:val="none" w:sz="0" w:space="0" w:color="auto"/>
        <w:right w:val="none" w:sz="0" w:space="0" w:color="auto"/>
      </w:divBdr>
    </w:div>
    <w:div w:id="1864974886">
      <w:bodyDiv w:val="1"/>
      <w:marLeft w:val="0"/>
      <w:marRight w:val="0"/>
      <w:marTop w:val="0"/>
      <w:marBottom w:val="0"/>
      <w:divBdr>
        <w:top w:val="none" w:sz="0" w:space="0" w:color="auto"/>
        <w:left w:val="none" w:sz="0" w:space="0" w:color="auto"/>
        <w:bottom w:val="none" w:sz="0" w:space="0" w:color="auto"/>
        <w:right w:val="none" w:sz="0" w:space="0" w:color="auto"/>
      </w:divBdr>
    </w:div>
    <w:div w:id="1887330716">
      <w:bodyDiv w:val="1"/>
      <w:marLeft w:val="0"/>
      <w:marRight w:val="0"/>
      <w:marTop w:val="0"/>
      <w:marBottom w:val="0"/>
      <w:divBdr>
        <w:top w:val="none" w:sz="0" w:space="0" w:color="auto"/>
        <w:left w:val="none" w:sz="0" w:space="0" w:color="auto"/>
        <w:bottom w:val="none" w:sz="0" w:space="0" w:color="auto"/>
        <w:right w:val="none" w:sz="0" w:space="0" w:color="auto"/>
      </w:divBdr>
      <w:divsChild>
        <w:div w:id="711658696">
          <w:marLeft w:val="0"/>
          <w:marRight w:val="0"/>
          <w:marTop w:val="0"/>
          <w:marBottom w:val="0"/>
          <w:divBdr>
            <w:top w:val="none" w:sz="0" w:space="0" w:color="auto"/>
            <w:left w:val="none" w:sz="0" w:space="0" w:color="auto"/>
            <w:bottom w:val="none" w:sz="0" w:space="0" w:color="auto"/>
            <w:right w:val="none" w:sz="0" w:space="0" w:color="auto"/>
          </w:divBdr>
          <w:divsChild>
            <w:div w:id="8346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8935">
      <w:bodyDiv w:val="1"/>
      <w:marLeft w:val="0"/>
      <w:marRight w:val="0"/>
      <w:marTop w:val="0"/>
      <w:marBottom w:val="0"/>
      <w:divBdr>
        <w:top w:val="none" w:sz="0" w:space="0" w:color="auto"/>
        <w:left w:val="none" w:sz="0" w:space="0" w:color="auto"/>
        <w:bottom w:val="none" w:sz="0" w:space="0" w:color="auto"/>
        <w:right w:val="none" w:sz="0" w:space="0" w:color="auto"/>
      </w:divBdr>
    </w:div>
    <w:div w:id="1944267489">
      <w:bodyDiv w:val="1"/>
      <w:marLeft w:val="0"/>
      <w:marRight w:val="0"/>
      <w:marTop w:val="0"/>
      <w:marBottom w:val="0"/>
      <w:divBdr>
        <w:top w:val="none" w:sz="0" w:space="0" w:color="auto"/>
        <w:left w:val="none" w:sz="0" w:space="0" w:color="auto"/>
        <w:bottom w:val="none" w:sz="0" w:space="0" w:color="auto"/>
        <w:right w:val="none" w:sz="0" w:space="0" w:color="auto"/>
      </w:divBdr>
    </w:div>
    <w:div w:id="1952783384">
      <w:bodyDiv w:val="1"/>
      <w:marLeft w:val="0"/>
      <w:marRight w:val="0"/>
      <w:marTop w:val="0"/>
      <w:marBottom w:val="0"/>
      <w:divBdr>
        <w:top w:val="none" w:sz="0" w:space="0" w:color="auto"/>
        <w:left w:val="none" w:sz="0" w:space="0" w:color="auto"/>
        <w:bottom w:val="none" w:sz="0" w:space="0" w:color="auto"/>
        <w:right w:val="none" w:sz="0" w:space="0" w:color="auto"/>
      </w:divBdr>
    </w:div>
    <w:div w:id="1962032320">
      <w:bodyDiv w:val="1"/>
      <w:marLeft w:val="0"/>
      <w:marRight w:val="0"/>
      <w:marTop w:val="0"/>
      <w:marBottom w:val="0"/>
      <w:divBdr>
        <w:top w:val="none" w:sz="0" w:space="0" w:color="auto"/>
        <w:left w:val="none" w:sz="0" w:space="0" w:color="auto"/>
        <w:bottom w:val="none" w:sz="0" w:space="0" w:color="auto"/>
        <w:right w:val="none" w:sz="0" w:space="0" w:color="auto"/>
      </w:divBdr>
    </w:div>
    <w:div w:id="1975985276">
      <w:bodyDiv w:val="1"/>
      <w:marLeft w:val="0"/>
      <w:marRight w:val="0"/>
      <w:marTop w:val="0"/>
      <w:marBottom w:val="0"/>
      <w:divBdr>
        <w:top w:val="none" w:sz="0" w:space="0" w:color="auto"/>
        <w:left w:val="none" w:sz="0" w:space="0" w:color="auto"/>
        <w:bottom w:val="none" w:sz="0" w:space="0" w:color="auto"/>
        <w:right w:val="none" w:sz="0" w:space="0" w:color="auto"/>
      </w:divBdr>
    </w:div>
    <w:div w:id="1985503907">
      <w:bodyDiv w:val="1"/>
      <w:marLeft w:val="0"/>
      <w:marRight w:val="0"/>
      <w:marTop w:val="0"/>
      <w:marBottom w:val="0"/>
      <w:divBdr>
        <w:top w:val="none" w:sz="0" w:space="0" w:color="auto"/>
        <w:left w:val="none" w:sz="0" w:space="0" w:color="auto"/>
        <w:bottom w:val="none" w:sz="0" w:space="0" w:color="auto"/>
        <w:right w:val="none" w:sz="0" w:space="0" w:color="auto"/>
      </w:divBdr>
    </w:div>
    <w:div w:id="2031562834">
      <w:bodyDiv w:val="1"/>
      <w:marLeft w:val="0"/>
      <w:marRight w:val="0"/>
      <w:marTop w:val="0"/>
      <w:marBottom w:val="0"/>
      <w:divBdr>
        <w:top w:val="none" w:sz="0" w:space="0" w:color="auto"/>
        <w:left w:val="none" w:sz="0" w:space="0" w:color="auto"/>
        <w:bottom w:val="none" w:sz="0" w:space="0" w:color="auto"/>
        <w:right w:val="none" w:sz="0" w:space="0" w:color="auto"/>
      </w:divBdr>
    </w:div>
    <w:div w:id="2071151096">
      <w:bodyDiv w:val="1"/>
      <w:marLeft w:val="0"/>
      <w:marRight w:val="0"/>
      <w:marTop w:val="0"/>
      <w:marBottom w:val="0"/>
      <w:divBdr>
        <w:top w:val="none" w:sz="0" w:space="0" w:color="auto"/>
        <w:left w:val="none" w:sz="0" w:space="0" w:color="auto"/>
        <w:bottom w:val="none" w:sz="0" w:space="0" w:color="auto"/>
        <w:right w:val="none" w:sz="0" w:space="0" w:color="auto"/>
      </w:divBdr>
    </w:div>
    <w:div w:id="20918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phe.colorado.gov/reducing-greenhouse-gas-emissions-from-transport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0D845DC839AF4187D3AECE566C27F0" ma:contentTypeVersion="12" ma:contentTypeDescription="Create a new document." ma:contentTypeScope="" ma:versionID="7df826ffd6412b68e987476e24f2ee60">
  <xsd:schema xmlns:xsd="http://www.w3.org/2001/XMLSchema" xmlns:xs="http://www.w3.org/2001/XMLSchema" xmlns:p="http://schemas.microsoft.com/office/2006/metadata/properties" xmlns:ns3="9194082b-32ac-4412-81e1-aaf400e99eaa" xmlns:ns4="e42f0783-896e-45bd-ac67-507cdf98b98c" targetNamespace="http://schemas.microsoft.com/office/2006/metadata/properties" ma:root="true" ma:fieldsID="ca19fa5e2f80f8ec2c21a8dc855e90f6" ns3:_="" ns4:_="">
    <xsd:import namespace="9194082b-32ac-4412-81e1-aaf400e99eaa"/>
    <xsd:import namespace="e42f0783-896e-45bd-ac67-507cdf98b9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4082b-32ac-4412-81e1-aaf400e99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f0783-896e-45bd-ac67-507cdf98b9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E26C1-D492-4A41-9BBE-14475F8F8817}">
  <ds:schemaRefs>
    <ds:schemaRef ds:uri="http://schemas.openxmlformats.org/officeDocument/2006/bibliography"/>
  </ds:schemaRefs>
</ds:datastoreItem>
</file>

<file path=customXml/itemProps2.xml><?xml version="1.0" encoding="utf-8"?>
<ds:datastoreItem xmlns:ds="http://schemas.openxmlformats.org/officeDocument/2006/customXml" ds:itemID="{0A2B334C-47ED-4281-897F-B48D4048FC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AFB31B-DC7B-4CDB-8BDD-03FBEF2FC6B0}">
  <ds:schemaRefs>
    <ds:schemaRef ds:uri="http://schemas.microsoft.com/sharepoint/v3/contenttype/forms"/>
  </ds:schemaRefs>
</ds:datastoreItem>
</file>

<file path=customXml/itemProps4.xml><?xml version="1.0" encoding="utf-8"?>
<ds:datastoreItem xmlns:ds="http://schemas.openxmlformats.org/officeDocument/2006/customXml" ds:itemID="{3D8ABAAC-AA03-46E9-9E63-E0CF091A4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4082b-32ac-4412-81e1-aaf400e99eaa"/>
    <ds:schemaRef ds:uri="e42f0783-896e-45bd-ac67-507cdf98b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DRCOG</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WChen</dc:creator>
  <cp:keywords/>
  <dc:description/>
  <cp:lastModifiedBy>Melissa Balding</cp:lastModifiedBy>
  <cp:revision>39</cp:revision>
  <cp:lastPrinted>2019-02-21T17:47:00Z</cp:lastPrinted>
  <dcterms:created xsi:type="dcterms:W3CDTF">2021-02-03T23:28:00Z</dcterms:created>
  <dcterms:modified xsi:type="dcterms:W3CDTF">2021-02-04T18:11:00Z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0x0101003A0D845DC839AF4187D3AECE566C27F0</vt:lpwstr>
  </property>
</Properties>
</file>