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8AC1" w14:textId="77777777" w:rsidR="004C7D05" w:rsidRPr="0012259A" w:rsidRDefault="004C7D05" w:rsidP="0008166E">
      <w:pPr>
        <w:autoSpaceDE w:val="0"/>
        <w:autoSpaceDN w:val="0"/>
        <w:adjustRightInd w:val="0"/>
        <w:spacing w:after="0" w:line="240" w:lineRule="auto"/>
        <w:ind w:left="360"/>
        <w:jc w:val="center"/>
        <w:rPr>
          <w:rFonts w:cs="Arial"/>
          <w:b/>
        </w:rPr>
      </w:pPr>
      <w:r w:rsidRPr="0012259A">
        <w:rPr>
          <w:rFonts w:cs="Arial"/>
          <w:b/>
        </w:rPr>
        <w:t>Meeting Summary</w:t>
      </w:r>
    </w:p>
    <w:p w14:paraId="5FB2E315" w14:textId="77777777" w:rsidR="0008166E" w:rsidRPr="0012259A" w:rsidRDefault="0008166E" w:rsidP="0008166E">
      <w:pPr>
        <w:autoSpaceDE w:val="0"/>
        <w:autoSpaceDN w:val="0"/>
        <w:adjustRightInd w:val="0"/>
        <w:spacing w:after="0" w:line="240" w:lineRule="auto"/>
        <w:ind w:left="360"/>
        <w:jc w:val="center"/>
        <w:rPr>
          <w:rFonts w:cs="Arial"/>
          <w:b/>
        </w:rPr>
      </w:pPr>
      <w:r w:rsidRPr="0012259A">
        <w:rPr>
          <w:rFonts w:cs="Arial"/>
          <w:b/>
        </w:rPr>
        <w:t>Air Quality Inter</w:t>
      </w:r>
      <w:r w:rsidR="004C7D05" w:rsidRPr="0012259A">
        <w:rPr>
          <w:rFonts w:cs="Arial"/>
          <w:b/>
        </w:rPr>
        <w:t>agency Consultation Group (ICG)</w:t>
      </w:r>
    </w:p>
    <w:p w14:paraId="6CBE75B7" w14:textId="1C44A356" w:rsidR="0008166E" w:rsidRPr="0012259A" w:rsidRDefault="00AF201D" w:rsidP="0008166E">
      <w:pPr>
        <w:spacing w:after="0" w:line="240" w:lineRule="auto"/>
        <w:jc w:val="center"/>
      </w:pPr>
      <w:r>
        <w:t>August</w:t>
      </w:r>
      <w:r w:rsidR="005712EF">
        <w:t xml:space="preserve"> </w:t>
      </w:r>
      <w:r w:rsidR="00320A87">
        <w:t>2</w:t>
      </w:r>
      <w:r>
        <w:t>8</w:t>
      </w:r>
      <w:r w:rsidR="000A0D1B">
        <w:t>, 201</w:t>
      </w:r>
      <w:r w:rsidR="00320A87">
        <w:t>9</w:t>
      </w:r>
    </w:p>
    <w:p w14:paraId="61B6EC8F" w14:textId="77777777" w:rsidR="0008166E" w:rsidRPr="0012259A" w:rsidRDefault="0008166E" w:rsidP="0008166E">
      <w:pPr>
        <w:spacing w:after="0" w:line="240" w:lineRule="auto"/>
        <w:rPr>
          <w:rFonts w:cs="Arial"/>
          <w:u w:val="single"/>
        </w:rPr>
      </w:pPr>
      <w:r w:rsidRPr="0012259A">
        <w:rPr>
          <w:rFonts w:cs="Arial"/>
          <w:u w:val="single"/>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5712EF" w14:paraId="1234E4FB" w14:textId="77777777" w:rsidTr="005712EF">
        <w:tc>
          <w:tcPr>
            <w:tcW w:w="4677" w:type="dxa"/>
          </w:tcPr>
          <w:p w14:paraId="419E0630" w14:textId="2A7030A7" w:rsidR="005712EF" w:rsidRPr="001168C7" w:rsidRDefault="00115FCC" w:rsidP="00E80087">
            <w:pPr>
              <w:rPr>
                <w:rFonts w:cs="Arial"/>
              </w:rPr>
            </w:pPr>
            <w:r w:rsidRPr="001168C7">
              <w:rPr>
                <w:rFonts w:cs="Arial"/>
              </w:rPr>
              <w:t>Robert Spotts</w:t>
            </w:r>
            <w:r w:rsidR="005712EF" w:rsidRPr="001168C7">
              <w:rPr>
                <w:rFonts w:cs="Arial"/>
              </w:rPr>
              <w:t>, DRCOG</w:t>
            </w:r>
            <w:r w:rsidR="005712EF" w:rsidRPr="001168C7">
              <w:rPr>
                <w:rFonts w:cs="Arial"/>
              </w:rPr>
              <w:tab/>
            </w:r>
          </w:p>
        </w:tc>
        <w:tc>
          <w:tcPr>
            <w:tcW w:w="4683" w:type="dxa"/>
          </w:tcPr>
          <w:p w14:paraId="666029EA" w14:textId="175E04FD" w:rsidR="005712EF" w:rsidRPr="001168C7" w:rsidRDefault="0088541E" w:rsidP="00E80087">
            <w:pPr>
              <w:rPr>
                <w:rFonts w:cs="Arial"/>
              </w:rPr>
            </w:pPr>
            <w:r>
              <w:rPr>
                <w:rFonts w:cs="Arial"/>
              </w:rPr>
              <w:t>Kevin Briggs, APCD</w:t>
            </w:r>
          </w:p>
        </w:tc>
      </w:tr>
      <w:tr w:rsidR="005712EF" w14:paraId="11822C06" w14:textId="77777777" w:rsidTr="005712EF">
        <w:tc>
          <w:tcPr>
            <w:tcW w:w="4677" w:type="dxa"/>
          </w:tcPr>
          <w:p w14:paraId="12412509" w14:textId="27C0106B" w:rsidR="005712EF" w:rsidRPr="001168C7" w:rsidRDefault="00AF201D" w:rsidP="00586C27">
            <w:pPr>
              <w:rPr>
                <w:rFonts w:cs="Arial"/>
              </w:rPr>
            </w:pPr>
            <w:r>
              <w:rPr>
                <w:rFonts w:cs="Arial"/>
              </w:rPr>
              <w:t>Curt Taipei, CDPHE</w:t>
            </w:r>
          </w:p>
        </w:tc>
        <w:tc>
          <w:tcPr>
            <w:tcW w:w="4683" w:type="dxa"/>
          </w:tcPr>
          <w:p w14:paraId="6836986B" w14:textId="25D9F07B" w:rsidR="005712EF" w:rsidRPr="001168C7" w:rsidRDefault="00115FCC" w:rsidP="00586C27">
            <w:pPr>
              <w:rPr>
                <w:rFonts w:cs="Arial"/>
              </w:rPr>
            </w:pPr>
            <w:r w:rsidRPr="001168C7">
              <w:rPr>
                <w:rFonts w:cs="Arial"/>
              </w:rPr>
              <w:t>Medora Bornhoft, NFRMPO</w:t>
            </w:r>
          </w:p>
        </w:tc>
      </w:tr>
      <w:tr w:rsidR="005712EF" w14:paraId="58744FFE" w14:textId="77777777" w:rsidTr="005712EF">
        <w:tc>
          <w:tcPr>
            <w:tcW w:w="4677" w:type="dxa"/>
          </w:tcPr>
          <w:p w14:paraId="49DF8BEA" w14:textId="77777777" w:rsidR="005712EF" w:rsidRPr="001168C7" w:rsidRDefault="005712EF" w:rsidP="00DF6C2D">
            <w:pPr>
              <w:rPr>
                <w:rFonts w:cs="Arial"/>
              </w:rPr>
            </w:pPr>
            <w:r w:rsidRPr="001168C7">
              <w:rPr>
                <w:rFonts w:cs="Arial"/>
              </w:rPr>
              <w:t>Rose Waldman, CDOT</w:t>
            </w:r>
          </w:p>
        </w:tc>
        <w:tc>
          <w:tcPr>
            <w:tcW w:w="4683" w:type="dxa"/>
          </w:tcPr>
          <w:p w14:paraId="20077085" w14:textId="77777777" w:rsidR="005712EF" w:rsidRPr="001168C7" w:rsidRDefault="005712EF" w:rsidP="00DF6C2D">
            <w:pPr>
              <w:rPr>
                <w:rFonts w:cs="Arial"/>
              </w:rPr>
            </w:pPr>
            <w:r w:rsidRPr="001168C7">
              <w:rPr>
                <w:rFonts w:cs="Arial"/>
              </w:rPr>
              <w:t>Amanda Brimmer, RAQC</w:t>
            </w:r>
          </w:p>
        </w:tc>
      </w:tr>
      <w:tr w:rsidR="005712EF" w14:paraId="0F82E7B4" w14:textId="77777777" w:rsidTr="005712EF">
        <w:tc>
          <w:tcPr>
            <w:tcW w:w="4677" w:type="dxa"/>
          </w:tcPr>
          <w:p w14:paraId="012DAD87" w14:textId="77777777" w:rsidR="005712EF" w:rsidRPr="001168C7" w:rsidRDefault="005712EF" w:rsidP="004B4FD6">
            <w:pPr>
              <w:rPr>
                <w:rFonts w:cs="Arial"/>
              </w:rPr>
            </w:pPr>
            <w:r w:rsidRPr="001168C7">
              <w:rPr>
                <w:rFonts w:cs="Arial"/>
              </w:rPr>
              <w:t>Dale Wells, CDPHE</w:t>
            </w:r>
          </w:p>
        </w:tc>
        <w:tc>
          <w:tcPr>
            <w:tcW w:w="4683" w:type="dxa"/>
          </w:tcPr>
          <w:p w14:paraId="5066B6E2" w14:textId="76E1EDE3" w:rsidR="005712EF" w:rsidRPr="001168C7" w:rsidRDefault="001168C7" w:rsidP="004B4FD6">
            <w:pPr>
              <w:rPr>
                <w:rFonts w:cs="Arial"/>
              </w:rPr>
            </w:pPr>
            <w:r w:rsidRPr="001168C7">
              <w:rPr>
                <w:rFonts w:cs="Arial"/>
              </w:rPr>
              <w:t>Bill Haas, FHWA</w:t>
            </w:r>
          </w:p>
        </w:tc>
      </w:tr>
      <w:tr w:rsidR="005712EF" w14:paraId="723E3AA2" w14:textId="77777777" w:rsidTr="005712EF">
        <w:tc>
          <w:tcPr>
            <w:tcW w:w="4677" w:type="dxa"/>
          </w:tcPr>
          <w:p w14:paraId="2BFF9D0A" w14:textId="77777777" w:rsidR="005712EF" w:rsidRPr="001168C7" w:rsidRDefault="005712EF" w:rsidP="004B4FD6">
            <w:pPr>
              <w:rPr>
                <w:rFonts w:cs="Arial"/>
              </w:rPr>
            </w:pPr>
            <w:r w:rsidRPr="001168C7">
              <w:rPr>
                <w:rFonts w:cs="Arial"/>
              </w:rPr>
              <w:t>Rick Coffin, CDPHE</w:t>
            </w:r>
          </w:p>
        </w:tc>
        <w:tc>
          <w:tcPr>
            <w:tcW w:w="4683" w:type="dxa"/>
          </w:tcPr>
          <w:p w14:paraId="08384867" w14:textId="11470688" w:rsidR="005712EF" w:rsidRPr="001168C7" w:rsidRDefault="00AC77F5" w:rsidP="004B4FD6">
            <w:pPr>
              <w:rPr>
                <w:rFonts w:cs="Arial"/>
              </w:rPr>
            </w:pPr>
            <w:r w:rsidRPr="001168C7">
              <w:rPr>
                <w:rFonts w:cs="Arial"/>
              </w:rPr>
              <w:t>Doug Rex, DRCOG</w:t>
            </w:r>
          </w:p>
        </w:tc>
      </w:tr>
      <w:tr w:rsidR="0088541E" w14:paraId="66F97DF1" w14:textId="77777777" w:rsidTr="005712EF">
        <w:tc>
          <w:tcPr>
            <w:tcW w:w="4677" w:type="dxa"/>
          </w:tcPr>
          <w:p w14:paraId="585C40ED" w14:textId="21A55E24" w:rsidR="0088541E" w:rsidRPr="001168C7" w:rsidRDefault="0088541E" w:rsidP="0088541E">
            <w:pPr>
              <w:rPr>
                <w:rFonts w:cs="Arial"/>
              </w:rPr>
            </w:pPr>
            <w:r w:rsidRPr="001168C7">
              <w:rPr>
                <w:rFonts w:cs="Arial"/>
              </w:rPr>
              <w:t>Steve Cook, DRCOG</w:t>
            </w:r>
          </w:p>
        </w:tc>
        <w:tc>
          <w:tcPr>
            <w:tcW w:w="4683" w:type="dxa"/>
          </w:tcPr>
          <w:p w14:paraId="6633A979" w14:textId="3B754D4A" w:rsidR="0088541E" w:rsidRPr="001168C7" w:rsidRDefault="0088541E" w:rsidP="0088541E">
            <w:pPr>
              <w:rPr>
                <w:rFonts w:cs="Arial"/>
              </w:rPr>
            </w:pPr>
            <w:r>
              <w:rPr>
                <w:rFonts w:cs="Arial"/>
              </w:rPr>
              <w:t>Tim Russ, EPA</w:t>
            </w:r>
          </w:p>
        </w:tc>
      </w:tr>
      <w:tr w:rsidR="0088541E" w14:paraId="07C55E77" w14:textId="77777777" w:rsidTr="005712EF">
        <w:tc>
          <w:tcPr>
            <w:tcW w:w="4677" w:type="dxa"/>
          </w:tcPr>
          <w:p w14:paraId="0C61717A" w14:textId="77777777" w:rsidR="0088541E" w:rsidRPr="001168C7" w:rsidRDefault="0088541E" w:rsidP="0088541E">
            <w:pPr>
              <w:rPr>
                <w:rFonts w:cs="Arial"/>
              </w:rPr>
            </w:pPr>
            <w:r w:rsidRPr="001168C7">
              <w:rPr>
                <w:rFonts w:cs="Arial"/>
              </w:rPr>
              <w:t>Kira Shonkwiler, CDPHE</w:t>
            </w:r>
          </w:p>
        </w:tc>
        <w:tc>
          <w:tcPr>
            <w:tcW w:w="4683" w:type="dxa"/>
          </w:tcPr>
          <w:p w14:paraId="114B1084" w14:textId="681AA06E" w:rsidR="0088541E" w:rsidRPr="001168C7" w:rsidRDefault="0088541E" w:rsidP="0088541E">
            <w:pPr>
              <w:rPr>
                <w:rFonts w:cs="Arial"/>
              </w:rPr>
            </w:pPr>
            <w:r w:rsidRPr="001168C7">
              <w:rPr>
                <w:rFonts w:cs="Arial"/>
              </w:rPr>
              <w:t>Ron Papsdorf, DRCOG</w:t>
            </w:r>
          </w:p>
        </w:tc>
      </w:tr>
      <w:tr w:rsidR="0088541E" w14:paraId="39573841" w14:textId="77777777" w:rsidTr="005712EF">
        <w:tc>
          <w:tcPr>
            <w:tcW w:w="4677" w:type="dxa"/>
          </w:tcPr>
          <w:p w14:paraId="39C5ABC9" w14:textId="18A8FE96" w:rsidR="0088541E" w:rsidRDefault="009C3D6B" w:rsidP="0088541E">
            <w:pPr>
              <w:rPr>
                <w:rFonts w:cs="Arial"/>
              </w:rPr>
            </w:pPr>
            <w:r>
              <w:rPr>
                <w:rFonts w:cs="Arial"/>
              </w:rPr>
              <w:t>Becky Karasko, NFR</w:t>
            </w:r>
            <w:r w:rsidR="006F333B">
              <w:rPr>
                <w:rFonts w:cs="Arial"/>
              </w:rPr>
              <w:t>MPO</w:t>
            </w:r>
          </w:p>
        </w:tc>
        <w:tc>
          <w:tcPr>
            <w:tcW w:w="4683" w:type="dxa"/>
          </w:tcPr>
          <w:p w14:paraId="6F5C0C78" w14:textId="76F85F7F" w:rsidR="0088541E" w:rsidRDefault="0088541E" w:rsidP="0088541E">
            <w:pPr>
              <w:rPr>
                <w:rFonts w:cs="Arial"/>
              </w:rPr>
            </w:pPr>
            <w:r>
              <w:rPr>
                <w:rFonts w:cs="Arial"/>
              </w:rPr>
              <w:t>Jessica Ferko, RAQC</w:t>
            </w:r>
          </w:p>
        </w:tc>
      </w:tr>
      <w:tr w:rsidR="006F333B" w14:paraId="0B5D3354" w14:textId="77777777" w:rsidTr="005712EF">
        <w:tc>
          <w:tcPr>
            <w:tcW w:w="4677" w:type="dxa"/>
          </w:tcPr>
          <w:p w14:paraId="10A75440" w14:textId="32CD9AA6" w:rsidR="006F333B" w:rsidRDefault="006F333B" w:rsidP="0088541E">
            <w:pPr>
              <w:rPr>
                <w:rFonts w:cs="Arial"/>
              </w:rPr>
            </w:pPr>
            <w:r>
              <w:rPr>
                <w:rFonts w:cs="Arial"/>
              </w:rPr>
              <w:t>Anna Rose Cunningham</w:t>
            </w:r>
          </w:p>
        </w:tc>
        <w:tc>
          <w:tcPr>
            <w:tcW w:w="4683" w:type="dxa"/>
          </w:tcPr>
          <w:p w14:paraId="7E57DA43" w14:textId="3E6E5858" w:rsidR="006F333B" w:rsidRDefault="006F333B" w:rsidP="0088541E">
            <w:pPr>
              <w:rPr>
                <w:rFonts w:cs="Arial"/>
              </w:rPr>
            </w:pPr>
            <w:r>
              <w:rPr>
                <w:rFonts w:cs="Arial"/>
              </w:rPr>
              <w:t>Sang Gu Lee, DRCOG</w:t>
            </w:r>
          </w:p>
        </w:tc>
      </w:tr>
      <w:tr w:rsidR="006F333B" w14:paraId="1765AB88" w14:textId="77777777" w:rsidTr="005712EF">
        <w:tc>
          <w:tcPr>
            <w:tcW w:w="4677" w:type="dxa"/>
          </w:tcPr>
          <w:p w14:paraId="0CBFDE15" w14:textId="7DD78881" w:rsidR="006F333B" w:rsidRDefault="006F333B" w:rsidP="0088541E">
            <w:pPr>
              <w:rPr>
                <w:rFonts w:cs="Arial"/>
              </w:rPr>
            </w:pPr>
          </w:p>
        </w:tc>
        <w:tc>
          <w:tcPr>
            <w:tcW w:w="4683" w:type="dxa"/>
          </w:tcPr>
          <w:p w14:paraId="37B78B3E" w14:textId="77777777" w:rsidR="006F333B" w:rsidRDefault="006F333B" w:rsidP="0088541E">
            <w:pPr>
              <w:rPr>
                <w:rFonts w:cs="Arial"/>
              </w:rPr>
            </w:pPr>
          </w:p>
        </w:tc>
      </w:tr>
    </w:tbl>
    <w:p w14:paraId="3288B17B" w14:textId="77777777" w:rsidR="0088541E" w:rsidRDefault="0088541E" w:rsidP="0088541E">
      <w:pPr>
        <w:autoSpaceDE w:val="0"/>
        <w:autoSpaceDN w:val="0"/>
        <w:adjustRightInd w:val="0"/>
        <w:spacing w:after="0" w:line="240" w:lineRule="auto"/>
        <w:ind w:left="360"/>
        <w:rPr>
          <w:rFonts w:cs="Arial"/>
        </w:rPr>
      </w:pPr>
    </w:p>
    <w:p w14:paraId="6BCBF125" w14:textId="582C320B" w:rsidR="001168C7" w:rsidRDefault="001168C7" w:rsidP="00115FCC">
      <w:pPr>
        <w:numPr>
          <w:ilvl w:val="0"/>
          <w:numId w:val="32"/>
        </w:numPr>
        <w:autoSpaceDE w:val="0"/>
        <w:autoSpaceDN w:val="0"/>
        <w:adjustRightInd w:val="0"/>
        <w:spacing w:after="0" w:line="240" w:lineRule="auto"/>
        <w:rPr>
          <w:rFonts w:cs="Arial"/>
        </w:rPr>
      </w:pPr>
      <w:r>
        <w:rPr>
          <w:rFonts w:cs="Arial"/>
        </w:rPr>
        <w:t>AQCC Updates</w:t>
      </w:r>
    </w:p>
    <w:p w14:paraId="1EBC0F6E" w14:textId="1D7C2029" w:rsidR="001168C7" w:rsidRDefault="001168C7" w:rsidP="001168C7">
      <w:pPr>
        <w:numPr>
          <w:ilvl w:val="1"/>
          <w:numId w:val="32"/>
        </w:numPr>
        <w:autoSpaceDE w:val="0"/>
        <w:autoSpaceDN w:val="0"/>
        <w:adjustRightInd w:val="0"/>
        <w:spacing w:after="0" w:line="240" w:lineRule="auto"/>
        <w:rPr>
          <w:rFonts w:cs="Arial"/>
        </w:rPr>
      </w:pPr>
      <w:r>
        <w:rPr>
          <w:rFonts w:cs="Arial"/>
        </w:rPr>
        <w:t>Rick Coffin upda</w:t>
      </w:r>
      <w:r w:rsidR="00AF201D">
        <w:rPr>
          <w:rFonts w:cs="Arial"/>
        </w:rPr>
        <w:t>ted ICG on potential changes to</w:t>
      </w:r>
      <w:r>
        <w:rPr>
          <w:rFonts w:cs="Arial"/>
        </w:rPr>
        <w:t xml:space="preserve"> AQCC Regulation 10</w:t>
      </w:r>
      <w:r w:rsidR="00AF201D">
        <w:rPr>
          <w:rFonts w:cs="Arial"/>
        </w:rPr>
        <w:t>. He’s discussed the possible removal of the AQCC approval requirement with his higher ups and they are warm to the idea. We will continue to follow up on changing the document, though the commission does have a very busy schedule for the next year.</w:t>
      </w:r>
    </w:p>
    <w:p w14:paraId="46AB7382" w14:textId="77777777" w:rsidR="0088541E" w:rsidRDefault="0088541E" w:rsidP="0088541E">
      <w:pPr>
        <w:autoSpaceDE w:val="0"/>
        <w:autoSpaceDN w:val="0"/>
        <w:adjustRightInd w:val="0"/>
        <w:spacing w:after="0" w:line="240" w:lineRule="auto"/>
        <w:ind w:left="1080"/>
        <w:rPr>
          <w:rFonts w:cs="Arial"/>
        </w:rPr>
      </w:pPr>
    </w:p>
    <w:p w14:paraId="6215D560" w14:textId="68F07701" w:rsidR="008A5719" w:rsidRPr="009B6242" w:rsidRDefault="008A5719" w:rsidP="00FA39AE">
      <w:pPr>
        <w:numPr>
          <w:ilvl w:val="0"/>
          <w:numId w:val="32"/>
        </w:numPr>
        <w:autoSpaceDE w:val="0"/>
        <w:autoSpaceDN w:val="0"/>
        <w:adjustRightInd w:val="0"/>
        <w:spacing w:after="0" w:line="240" w:lineRule="auto"/>
        <w:rPr>
          <w:rFonts w:cs="Arial"/>
        </w:rPr>
      </w:pPr>
      <w:r w:rsidRPr="009B6242">
        <w:rPr>
          <w:rFonts w:cs="Arial"/>
        </w:rPr>
        <w:t>NFRMPO updates</w:t>
      </w:r>
    </w:p>
    <w:p w14:paraId="25742C86" w14:textId="18256C46" w:rsidR="00BB1558" w:rsidRDefault="00AF201D" w:rsidP="00B74BA6">
      <w:pPr>
        <w:numPr>
          <w:ilvl w:val="1"/>
          <w:numId w:val="32"/>
        </w:numPr>
        <w:autoSpaceDE w:val="0"/>
        <w:autoSpaceDN w:val="0"/>
        <w:adjustRightInd w:val="0"/>
        <w:spacing w:after="0" w:line="240" w:lineRule="auto"/>
        <w:rPr>
          <w:rFonts w:cs="Arial"/>
        </w:rPr>
      </w:pPr>
      <w:r>
        <w:rPr>
          <w:rFonts w:cs="Arial"/>
        </w:rPr>
        <w:t>Becky describe the NFRMPO’s 2045 Plan update, with public hearing beginning Sept 5 and AQCC meeting on Sept 19.</w:t>
      </w:r>
    </w:p>
    <w:p w14:paraId="59DFE178" w14:textId="77777777" w:rsidR="0088541E" w:rsidRPr="0088541E" w:rsidRDefault="0088541E" w:rsidP="0088541E">
      <w:pPr>
        <w:autoSpaceDE w:val="0"/>
        <w:autoSpaceDN w:val="0"/>
        <w:adjustRightInd w:val="0"/>
        <w:spacing w:after="0" w:line="240" w:lineRule="auto"/>
        <w:ind w:left="1080"/>
        <w:rPr>
          <w:rFonts w:cs="Arial"/>
        </w:rPr>
      </w:pPr>
    </w:p>
    <w:p w14:paraId="348C8261" w14:textId="77777777" w:rsidR="00580754" w:rsidRDefault="00580754" w:rsidP="00580754">
      <w:pPr>
        <w:numPr>
          <w:ilvl w:val="0"/>
          <w:numId w:val="32"/>
        </w:numPr>
        <w:autoSpaceDE w:val="0"/>
        <w:autoSpaceDN w:val="0"/>
        <w:adjustRightInd w:val="0"/>
        <w:spacing w:after="0" w:line="240" w:lineRule="auto"/>
        <w:rPr>
          <w:rFonts w:cs="Arial"/>
        </w:rPr>
      </w:pPr>
      <w:r>
        <w:rPr>
          <w:rFonts w:cs="Arial"/>
        </w:rPr>
        <w:t>RAQC updates</w:t>
      </w:r>
    </w:p>
    <w:p w14:paraId="1B04D14F" w14:textId="1426F9F0" w:rsidR="00AF201D" w:rsidRDefault="00AF201D" w:rsidP="00AF201D">
      <w:pPr>
        <w:numPr>
          <w:ilvl w:val="1"/>
          <w:numId w:val="32"/>
        </w:numPr>
        <w:autoSpaceDE w:val="0"/>
        <w:autoSpaceDN w:val="0"/>
        <w:adjustRightInd w:val="0"/>
        <w:spacing w:after="0" w:line="240" w:lineRule="auto"/>
        <w:rPr>
          <w:rFonts w:cs="Arial"/>
        </w:rPr>
      </w:pPr>
      <w:r>
        <w:rPr>
          <w:rFonts w:cs="Arial"/>
        </w:rPr>
        <w:t>Jessica Ferko gave the ICG an update on this summer’s ozone readings.</w:t>
      </w:r>
    </w:p>
    <w:p w14:paraId="266789D2" w14:textId="103AE2A0" w:rsidR="00734370" w:rsidRDefault="00580754" w:rsidP="00AF201D">
      <w:pPr>
        <w:numPr>
          <w:ilvl w:val="1"/>
          <w:numId w:val="32"/>
        </w:numPr>
        <w:autoSpaceDE w:val="0"/>
        <w:autoSpaceDN w:val="0"/>
        <w:adjustRightInd w:val="0"/>
        <w:spacing w:after="0" w:line="240" w:lineRule="auto"/>
        <w:rPr>
          <w:rFonts w:cs="Arial"/>
        </w:rPr>
      </w:pPr>
      <w:r>
        <w:rPr>
          <w:rFonts w:cs="Arial"/>
        </w:rPr>
        <w:t xml:space="preserve">Amanda Brimmer </w:t>
      </w:r>
      <w:r w:rsidR="00AF201D">
        <w:rPr>
          <w:rFonts w:cs="Arial"/>
        </w:rPr>
        <w:t>discussed the implications of being officially reclassified to a Serious nonattainment area, including potential deadlines for the new SIP. As of right now, inventories could be done in October, leading to new proposed MVEBs in early 2020. However, the SIP- and the EPA’s determination of adequacy for the budgets- will not likely become effective until mid-2021.</w:t>
      </w:r>
    </w:p>
    <w:p w14:paraId="3E14D96F" w14:textId="77C13484" w:rsidR="00AF201D" w:rsidRDefault="00AF201D" w:rsidP="00AF201D">
      <w:pPr>
        <w:numPr>
          <w:ilvl w:val="0"/>
          <w:numId w:val="32"/>
        </w:numPr>
        <w:autoSpaceDE w:val="0"/>
        <w:autoSpaceDN w:val="0"/>
        <w:adjustRightInd w:val="0"/>
        <w:spacing w:after="0" w:line="240" w:lineRule="auto"/>
        <w:rPr>
          <w:rFonts w:cs="Arial"/>
        </w:rPr>
      </w:pPr>
      <w:r>
        <w:rPr>
          <w:rFonts w:cs="Arial"/>
        </w:rPr>
        <w:t>CDOT updates</w:t>
      </w:r>
    </w:p>
    <w:p w14:paraId="4A08B0A7" w14:textId="5820BCF5" w:rsidR="00AF201D" w:rsidRDefault="00AF201D" w:rsidP="00AF201D">
      <w:pPr>
        <w:numPr>
          <w:ilvl w:val="1"/>
          <w:numId w:val="32"/>
        </w:numPr>
        <w:autoSpaceDE w:val="0"/>
        <w:autoSpaceDN w:val="0"/>
        <w:adjustRightInd w:val="0"/>
        <w:spacing w:after="0" w:line="240" w:lineRule="auto"/>
        <w:rPr>
          <w:rFonts w:cs="Arial"/>
        </w:rPr>
      </w:pPr>
      <w:r>
        <w:rPr>
          <w:rFonts w:cs="Arial"/>
        </w:rPr>
        <w:t>Rose Waldman told the ICG about the SB19-239 subcommittees</w:t>
      </w:r>
      <w:r w:rsidR="003C5AB2">
        <w:rPr>
          <w:rFonts w:cs="Arial"/>
        </w:rPr>
        <w:t>, addressing the impacts of transportation changes, and invited participation from ICG members.</w:t>
      </w:r>
      <w:bookmarkStart w:id="0" w:name="_GoBack"/>
      <w:bookmarkEnd w:id="0"/>
    </w:p>
    <w:p w14:paraId="3C3D1CC3" w14:textId="77777777" w:rsidR="00BB1558" w:rsidRDefault="00BB1558" w:rsidP="00BB1558">
      <w:pPr>
        <w:autoSpaceDE w:val="0"/>
        <w:autoSpaceDN w:val="0"/>
        <w:adjustRightInd w:val="0"/>
        <w:spacing w:after="0" w:line="240" w:lineRule="auto"/>
        <w:ind w:left="1080"/>
        <w:rPr>
          <w:rFonts w:cs="Arial"/>
        </w:rPr>
      </w:pPr>
    </w:p>
    <w:p w14:paraId="1CE0C507" w14:textId="77777777" w:rsidR="005712EF" w:rsidRDefault="005712EF" w:rsidP="005712EF">
      <w:pPr>
        <w:autoSpaceDE w:val="0"/>
        <w:autoSpaceDN w:val="0"/>
        <w:adjustRightInd w:val="0"/>
        <w:spacing w:after="0" w:line="240" w:lineRule="auto"/>
        <w:ind w:left="1080"/>
        <w:rPr>
          <w:rFonts w:cs="Arial"/>
        </w:rPr>
      </w:pPr>
    </w:p>
    <w:p w14:paraId="66D4BEF5" w14:textId="6492D208" w:rsidR="005712EF" w:rsidRDefault="00096296" w:rsidP="00B32EA4">
      <w:pPr>
        <w:autoSpaceDE w:val="0"/>
        <w:autoSpaceDN w:val="0"/>
        <w:adjustRightInd w:val="0"/>
        <w:spacing w:after="0" w:line="240" w:lineRule="auto"/>
        <w:ind w:left="1080"/>
        <w:rPr>
          <w:rFonts w:cs="Arial"/>
        </w:rPr>
      </w:pPr>
      <w:r>
        <w:rPr>
          <w:rFonts w:cs="Arial"/>
        </w:rPr>
        <w:t xml:space="preserve"> </w:t>
      </w:r>
    </w:p>
    <w:sectPr w:rsidR="005712EF" w:rsidSect="00D831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7F8" w14:textId="77777777" w:rsidR="003D229A" w:rsidRDefault="003D229A" w:rsidP="00C81D65">
      <w:pPr>
        <w:spacing w:after="0" w:line="240" w:lineRule="auto"/>
      </w:pPr>
      <w:r>
        <w:separator/>
      </w:r>
    </w:p>
  </w:endnote>
  <w:endnote w:type="continuationSeparator" w:id="0">
    <w:p w14:paraId="52DFBBFF" w14:textId="77777777" w:rsidR="003D229A" w:rsidRDefault="003D229A" w:rsidP="00C8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2267"/>
      <w:docPartObj>
        <w:docPartGallery w:val="Page Numbers (Bottom of Page)"/>
        <w:docPartUnique/>
      </w:docPartObj>
    </w:sdtPr>
    <w:sdtEndPr/>
    <w:sdtContent>
      <w:p w14:paraId="5419B4A6" w14:textId="77777777" w:rsidR="003D229A" w:rsidRDefault="003D229A">
        <w:pPr>
          <w:pStyle w:val="Footer"/>
          <w:jc w:val="right"/>
        </w:pPr>
        <w:r>
          <w:fldChar w:fldCharType="begin"/>
        </w:r>
        <w:r>
          <w:instrText xml:space="preserve"> PAGE   \* MERGEFORMAT </w:instrText>
        </w:r>
        <w:r>
          <w:fldChar w:fldCharType="separate"/>
        </w:r>
        <w:r w:rsidR="00DB5F0A">
          <w:rPr>
            <w:noProof/>
          </w:rPr>
          <w:t>1</w:t>
        </w:r>
        <w:r>
          <w:rPr>
            <w:noProof/>
          </w:rPr>
          <w:fldChar w:fldCharType="end"/>
        </w:r>
      </w:p>
    </w:sdtContent>
  </w:sdt>
  <w:p w14:paraId="7934293B" w14:textId="77777777" w:rsidR="003D229A" w:rsidRDefault="003D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2B18" w14:textId="77777777" w:rsidR="003D229A" w:rsidRDefault="003D229A" w:rsidP="00C81D65">
      <w:pPr>
        <w:spacing w:after="0" w:line="240" w:lineRule="auto"/>
      </w:pPr>
      <w:r>
        <w:separator/>
      </w:r>
    </w:p>
  </w:footnote>
  <w:footnote w:type="continuationSeparator" w:id="0">
    <w:p w14:paraId="0CDFCFF3" w14:textId="77777777" w:rsidR="003D229A" w:rsidRDefault="003D229A" w:rsidP="00C8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EAD"/>
    <w:multiLevelType w:val="hybridMultilevel"/>
    <w:tmpl w:val="11D21F4E"/>
    <w:lvl w:ilvl="0" w:tplc="04090001">
      <w:start w:val="1"/>
      <w:numFmt w:val="bullet"/>
      <w:lvlText w:val=""/>
      <w:lvlJc w:val="left"/>
      <w:pPr>
        <w:tabs>
          <w:tab w:val="num" w:pos="360"/>
        </w:tabs>
        <w:ind w:left="360" w:hanging="360"/>
      </w:pPr>
      <w:rPr>
        <w:rFonts w:ascii="Symbol" w:hAnsi="Symbol"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90"/>
        </w:tabs>
        <w:ind w:left="1890" w:hanging="18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4D22E3"/>
    <w:multiLevelType w:val="hybridMultilevel"/>
    <w:tmpl w:val="98BCFE8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610"/>
        </w:tabs>
        <w:ind w:left="2610" w:hanging="180"/>
      </w:pPr>
      <w:rPr>
        <w:rFont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5D7D66"/>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C9D"/>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 w15:restartNumberingAfterBreak="0">
    <w:nsid w:val="07335EF7"/>
    <w:multiLevelType w:val="hybridMultilevel"/>
    <w:tmpl w:val="DBE44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1230A"/>
    <w:multiLevelType w:val="hybridMultilevel"/>
    <w:tmpl w:val="FD8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01D8"/>
    <w:multiLevelType w:val="hybridMultilevel"/>
    <w:tmpl w:val="A22E2E8E"/>
    <w:lvl w:ilvl="0" w:tplc="39AAA6F6">
      <w:start w:val="1"/>
      <w:numFmt w:val="decimal"/>
      <w:lvlText w:val="%1."/>
      <w:lvlJc w:val="left"/>
      <w:pPr>
        <w:tabs>
          <w:tab w:val="num" w:pos="360"/>
        </w:tabs>
        <w:ind w:left="360" w:hanging="360"/>
      </w:pPr>
      <w:rPr>
        <w:rFont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C130DA"/>
    <w:multiLevelType w:val="hybridMultilevel"/>
    <w:tmpl w:val="63868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75CA3"/>
    <w:multiLevelType w:val="hybridMultilevel"/>
    <w:tmpl w:val="40FEBF8A"/>
    <w:lvl w:ilvl="0" w:tplc="A7A84E44">
      <w:start w:val="1"/>
      <w:numFmt w:val="bullet"/>
      <w:lvlText w:val=""/>
      <w:lvlJc w:val="left"/>
      <w:pPr>
        <w:tabs>
          <w:tab w:val="num" w:pos="720"/>
        </w:tabs>
        <w:ind w:left="720" w:hanging="360"/>
      </w:pPr>
      <w:rPr>
        <w:rFonts w:ascii="Wingdings" w:hAnsi="Wingdings" w:hint="default"/>
      </w:rPr>
    </w:lvl>
    <w:lvl w:ilvl="1" w:tplc="0E32E410" w:tentative="1">
      <w:start w:val="1"/>
      <w:numFmt w:val="bullet"/>
      <w:lvlText w:val=""/>
      <w:lvlJc w:val="left"/>
      <w:pPr>
        <w:tabs>
          <w:tab w:val="num" w:pos="1440"/>
        </w:tabs>
        <w:ind w:left="1440" w:hanging="360"/>
      </w:pPr>
      <w:rPr>
        <w:rFonts w:ascii="Wingdings" w:hAnsi="Wingdings" w:hint="default"/>
      </w:rPr>
    </w:lvl>
    <w:lvl w:ilvl="2" w:tplc="E214DA12" w:tentative="1">
      <w:start w:val="1"/>
      <w:numFmt w:val="bullet"/>
      <w:lvlText w:val=""/>
      <w:lvlJc w:val="left"/>
      <w:pPr>
        <w:tabs>
          <w:tab w:val="num" w:pos="2160"/>
        </w:tabs>
        <w:ind w:left="2160" w:hanging="360"/>
      </w:pPr>
      <w:rPr>
        <w:rFonts w:ascii="Wingdings" w:hAnsi="Wingdings" w:hint="default"/>
      </w:rPr>
    </w:lvl>
    <w:lvl w:ilvl="3" w:tplc="72C2F0B6" w:tentative="1">
      <w:start w:val="1"/>
      <w:numFmt w:val="bullet"/>
      <w:lvlText w:val=""/>
      <w:lvlJc w:val="left"/>
      <w:pPr>
        <w:tabs>
          <w:tab w:val="num" w:pos="2880"/>
        </w:tabs>
        <w:ind w:left="2880" w:hanging="360"/>
      </w:pPr>
      <w:rPr>
        <w:rFonts w:ascii="Wingdings" w:hAnsi="Wingdings" w:hint="default"/>
      </w:rPr>
    </w:lvl>
    <w:lvl w:ilvl="4" w:tplc="2FBA40BE" w:tentative="1">
      <w:start w:val="1"/>
      <w:numFmt w:val="bullet"/>
      <w:lvlText w:val=""/>
      <w:lvlJc w:val="left"/>
      <w:pPr>
        <w:tabs>
          <w:tab w:val="num" w:pos="3600"/>
        </w:tabs>
        <w:ind w:left="3600" w:hanging="360"/>
      </w:pPr>
      <w:rPr>
        <w:rFonts w:ascii="Wingdings" w:hAnsi="Wingdings" w:hint="default"/>
      </w:rPr>
    </w:lvl>
    <w:lvl w:ilvl="5" w:tplc="16D8D9BC" w:tentative="1">
      <w:start w:val="1"/>
      <w:numFmt w:val="bullet"/>
      <w:lvlText w:val=""/>
      <w:lvlJc w:val="left"/>
      <w:pPr>
        <w:tabs>
          <w:tab w:val="num" w:pos="4320"/>
        </w:tabs>
        <w:ind w:left="4320" w:hanging="360"/>
      </w:pPr>
      <w:rPr>
        <w:rFonts w:ascii="Wingdings" w:hAnsi="Wingdings" w:hint="default"/>
      </w:rPr>
    </w:lvl>
    <w:lvl w:ilvl="6" w:tplc="B8065DFE" w:tentative="1">
      <w:start w:val="1"/>
      <w:numFmt w:val="bullet"/>
      <w:lvlText w:val=""/>
      <w:lvlJc w:val="left"/>
      <w:pPr>
        <w:tabs>
          <w:tab w:val="num" w:pos="5040"/>
        </w:tabs>
        <w:ind w:left="5040" w:hanging="360"/>
      </w:pPr>
      <w:rPr>
        <w:rFonts w:ascii="Wingdings" w:hAnsi="Wingdings" w:hint="default"/>
      </w:rPr>
    </w:lvl>
    <w:lvl w:ilvl="7" w:tplc="4E801A82" w:tentative="1">
      <w:start w:val="1"/>
      <w:numFmt w:val="bullet"/>
      <w:lvlText w:val=""/>
      <w:lvlJc w:val="left"/>
      <w:pPr>
        <w:tabs>
          <w:tab w:val="num" w:pos="5760"/>
        </w:tabs>
        <w:ind w:left="5760" w:hanging="360"/>
      </w:pPr>
      <w:rPr>
        <w:rFonts w:ascii="Wingdings" w:hAnsi="Wingdings" w:hint="default"/>
      </w:rPr>
    </w:lvl>
    <w:lvl w:ilvl="8" w:tplc="4C9EAE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D501A"/>
    <w:multiLevelType w:val="hybridMultilevel"/>
    <w:tmpl w:val="197607C6"/>
    <w:lvl w:ilvl="0" w:tplc="8D22D888">
      <w:start w:val="1"/>
      <w:numFmt w:val="decimal"/>
      <w:lvlText w:val="%1)"/>
      <w:lvlJc w:val="left"/>
      <w:pPr>
        <w:ind w:left="720" w:hanging="360"/>
      </w:pPr>
      <w:rPr>
        <w:rFonts w:asciiTheme="minorHAnsi" w:eastAsiaTheme="minorHAnsi" w:hAnsiTheme="minorHAnsi" w:cs="Arial"/>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B01DD"/>
    <w:multiLevelType w:val="multilevel"/>
    <w:tmpl w:val="476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52E0B"/>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F2FB8"/>
    <w:multiLevelType w:val="hybridMultilevel"/>
    <w:tmpl w:val="5CC204DE"/>
    <w:lvl w:ilvl="0" w:tplc="A566DE2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0AEF"/>
    <w:multiLevelType w:val="hybridMultilevel"/>
    <w:tmpl w:val="61845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34D76"/>
    <w:multiLevelType w:val="hybridMultilevel"/>
    <w:tmpl w:val="F918C35C"/>
    <w:lvl w:ilvl="0" w:tplc="40C2E682">
      <w:start w:val="1"/>
      <w:numFmt w:val="bullet"/>
      <w:lvlText w:val=""/>
      <w:lvlJc w:val="left"/>
      <w:pPr>
        <w:tabs>
          <w:tab w:val="num" w:pos="720"/>
        </w:tabs>
        <w:ind w:left="720" w:hanging="360"/>
      </w:pPr>
      <w:rPr>
        <w:rFonts w:ascii="Wingdings" w:hAnsi="Wingdings" w:hint="default"/>
      </w:rPr>
    </w:lvl>
    <w:lvl w:ilvl="1" w:tplc="ABEABE98" w:tentative="1">
      <w:start w:val="1"/>
      <w:numFmt w:val="bullet"/>
      <w:lvlText w:val=""/>
      <w:lvlJc w:val="left"/>
      <w:pPr>
        <w:tabs>
          <w:tab w:val="num" w:pos="1440"/>
        </w:tabs>
        <w:ind w:left="1440" w:hanging="360"/>
      </w:pPr>
      <w:rPr>
        <w:rFonts w:ascii="Wingdings" w:hAnsi="Wingdings" w:hint="default"/>
      </w:rPr>
    </w:lvl>
    <w:lvl w:ilvl="2" w:tplc="3DE86A1C" w:tentative="1">
      <w:start w:val="1"/>
      <w:numFmt w:val="bullet"/>
      <w:lvlText w:val=""/>
      <w:lvlJc w:val="left"/>
      <w:pPr>
        <w:tabs>
          <w:tab w:val="num" w:pos="2160"/>
        </w:tabs>
        <w:ind w:left="2160" w:hanging="360"/>
      </w:pPr>
      <w:rPr>
        <w:rFonts w:ascii="Wingdings" w:hAnsi="Wingdings" w:hint="default"/>
      </w:rPr>
    </w:lvl>
    <w:lvl w:ilvl="3" w:tplc="1CBE2B0E" w:tentative="1">
      <w:start w:val="1"/>
      <w:numFmt w:val="bullet"/>
      <w:lvlText w:val=""/>
      <w:lvlJc w:val="left"/>
      <w:pPr>
        <w:tabs>
          <w:tab w:val="num" w:pos="2880"/>
        </w:tabs>
        <w:ind w:left="2880" w:hanging="360"/>
      </w:pPr>
      <w:rPr>
        <w:rFonts w:ascii="Wingdings" w:hAnsi="Wingdings" w:hint="default"/>
      </w:rPr>
    </w:lvl>
    <w:lvl w:ilvl="4" w:tplc="1550136C" w:tentative="1">
      <w:start w:val="1"/>
      <w:numFmt w:val="bullet"/>
      <w:lvlText w:val=""/>
      <w:lvlJc w:val="left"/>
      <w:pPr>
        <w:tabs>
          <w:tab w:val="num" w:pos="3600"/>
        </w:tabs>
        <w:ind w:left="3600" w:hanging="360"/>
      </w:pPr>
      <w:rPr>
        <w:rFonts w:ascii="Wingdings" w:hAnsi="Wingdings" w:hint="default"/>
      </w:rPr>
    </w:lvl>
    <w:lvl w:ilvl="5" w:tplc="88303996" w:tentative="1">
      <w:start w:val="1"/>
      <w:numFmt w:val="bullet"/>
      <w:lvlText w:val=""/>
      <w:lvlJc w:val="left"/>
      <w:pPr>
        <w:tabs>
          <w:tab w:val="num" w:pos="4320"/>
        </w:tabs>
        <w:ind w:left="4320" w:hanging="360"/>
      </w:pPr>
      <w:rPr>
        <w:rFonts w:ascii="Wingdings" w:hAnsi="Wingdings" w:hint="default"/>
      </w:rPr>
    </w:lvl>
    <w:lvl w:ilvl="6" w:tplc="8C1CAAC2" w:tentative="1">
      <w:start w:val="1"/>
      <w:numFmt w:val="bullet"/>
      <w:lvlText w:val=""/>
      <w:lvlJc w:val="left"/>
      <w:pPr>
        <w:tabs>
          <w:tab w:val="num" w:pos="5040"/>
        </w:tabs>
        <w:ind w:left="5040" w:hanging="360"/>
      </w:pPr>
      <w:rPr>
        <w:rFonts w:ascii="Wingdings" w:hAnsi="Wingdings" w:hint="default"/>
      </w:rPr>
    </w:lvl>
    <w:lvl w:ilvl="7" w:tplc="593E347E" w:tentative="1">
      <w:start w:val="1"/>
      <w:numFmt w:val="bullet"/>
      <w:lvlText w:val=""/>
      <w:lvlJc w:val="left"/>
      <w:pPr>
        <w:tabs>
          <w:tab w:val="num" w:pos="5760"/>
        </w:tabs>
        <w:ind w:left="5760" w:hanging="360"/>
      </w:pPr>
      <w:rPr>
        <w:rFonts w:ascii="Wingdings" w:hAnsi="Wingdings" w:hint="default"/>
      </w:rPr>
    </w:lvl>
    <w:lvl w:ilvl="8" w:tplc="4CF49E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F0ED6"/>
    <w:multiLevelType w:val="hybridMultilevel"/>
    <w:tmpl w:val="D0B8A7C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466110"/>
    <w:multiLevelType w:val="hybridMultilevel"/>
    <w:tmpl w:val="7414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86DBD"/>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E7E3F"/>
    <w:multiLevelType w:val="hybridMultilevel"/>
    <w:tmpl w:val="91BC682C"/>
    <w:lvl w:ilvl="0" w:tplc="BE74F23C">
      <w:start w:val="1"/>
      <w:numFmt w:val="bullet"/>
      <w:lvlText w:val=""/>
      <w:lvlJc w:val="left"/>
      <w:pPr>
        <w:tabs>
          <w:tab w:val="num" w:pos="810"/>
        </w:tabs>
        <w:ind w:left="81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BEFC6D26">
      <w:start w:val="5"/>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F83D41"/>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0" w15:restartNumberingAfterBreak="0">
    <w:nsid w:val="57755D90"/>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05833"/>
    <w:multiLevelType w:val="hybridMultilevel"/>
    <w:tmpl w:val="C12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9767D"/>
    <w:multiLevelType w:val="hybridMultilevel"/>
    <w:tmpl w:val="D93A380E"/>
    <w:lvl w:ilvl="0" w:tplc="04090003">
      <w:start w:val="1"/>
      <w:numFmt w:val="bullet"/>
      <w:lvlText w:val="o"/>
      <w:lvlJc w:val="left"/>
      <w:pPr>
        <w:ind w:left="720" w:hanging="360"/>
      </w:pPr>
      <w:rPr>
        <w:rFonts w:ascii="Courier New" w:hAnsi="Courier New" w:cs="Courier New" w:hint="default"/>
      </w:rPr>
    </w:lvl>
    <w:lvl w:ilvl="1" w:tplc="5C9C66F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E4C3B"/>
    <w:multiLevelType w:val="hybridMultilevel"/>
    <w:tmpl w:val="DEE0E418"/>
    <w:lvl w:ilvl="0" w:tplc="BE30B40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B6199"/>
    <w:multiLevelType w:val="hybridMultilevel"/>
    <w:tmpl w:val="CDD05A2A"/>
    <w:lvl w:ilvl="0" w:tplc="8718256E">
      <w:start w:val="1"/>
      <w:numFmt w:val="bullet"/>
      <w:lvlText w:val=""/>
      <w:lvlJc w:val="left"/>
      <w:pPr>
        <w:tabs>
          <w:tab w:val="num" w:pos="720"/>
        </w:tabs>
        <w:ind w:left="720" w:hanging="360"/>
      </w:pPr>
      <w:rPr>
        <w:rFonts w:ascii="Wingdings" w:hAnsi="Wingdings" w:hint="default"/>
      </w:rPr>
    </w:lvl>
    <w:lvl w:ilvl="1" w:tplc="61E64BD2" w:tentative="1">
      <w:start w:val="1"/>
      <w:numFmt w:val="bullet"/>
      <w:lvlText w:val=""/>
      <w:lvlJc w:val="left"/>
      <w:pPr>
        <w:tabs>
          <w:tab w:val="num" w:pos="1440"/>
        </w:tabs>
        <w:ind w:left="1440" w:hanging="360"/>
      </w:pPr>
      <w:rPr>
        <w:rFonts w:ascii="Wingdings" w:hAnsi="Wingdings" w:hint="default"/>
      </w:rPr>
    </w:lvl>
    <w:lvl w:ilvl="2" w:tplc="4372C6D0" w:tentative="1">
      <w:start w:val="1"/>
      <w:numFmt w:val="bullet"/>
      <w:lvlText w:val=""/>
      <w:lvlJc w:val="left"/>
      <w:pPr>
        <w:tabs>
          <w:tab w:val="num" w:pos="2160"/>
        </w:tabs>
        <w:ind w:left="2160" w:hanging="360"/>
      </w:pPr>
      <w:rPr>
        <w:rFonts w:ascii="Wingdings" w:hAnsi="Wingdings" w:hint="default"/>
      </w:rPr>
    </w:lvl>
    <w:lvl w:ilvl="3" w:tplc="C9160638" w:tentative="1">
      <w:start w:val="1"/>
      <w:numFmt w:val="bullet"/>
      <w:lvlText w:val=""/>
      <w:lvlJc w:val="left"/>
      <w:pPr>
        <w:tabs>
          <w:tab w:val="num" w:pos="2880"/>
        </w:tabs>
        <w:ind w:left="2880" w:hanging="360"/>
      </w:pPr>
      <w:rPr>
        <w:rFonts w:ascii="Wingdings" w:hAnsi="Wingdings" w:hint="default"/>
      </w:rPr>
    </w:lvl>
    <w:lvl w:ilvl="4" w:tplc="FED266FC" w:tentative="1">
      <w:start w:val="1"/>
      <w:numFmt w:val="bullet"/>
      <w:lvlText w:val=""/>
      <w:lvlJc w:val="left"/>
      <w:pPr>
        <w:tabs>
          <w:tab w:val="num" w:pos="3600"/>
        </w:tabs>
        <w:ind w:left="3600" w:hanging="360"/>
      </w:pPr>
      <w:rPr>
        <w:rFonts w:ascii="Wingdings" w:hAnsi="Wingdings" w:hint="default"/>
      </w:rPr>
    </w:lvl>
    <w:lvl w:ilvl="5" w:tplc="6634560E" w:tentative="1">
      <w:start w:val="1"/>
      <w:numFmt w:val="bullet"/>
      <w:lvlText w:val=""/>
      <w:lvlJc w:val="left"/>
      <w:pPr>
        <w:tabs>
          <w:tab w:val="num" w:pos="4320"/>
        </w:tabs>
        <w:ind w:left="4320" w:hanging="360"/>
      </w:pPr>
      <w:rPr>
        <w:rFonts w:ascii="Wingdings" w:hAnsi="Wingdings" w:hint="default"/>
      </w:rPr>
    </w:lvl>
    <w:lvl w:ilvl="6" w:tplc="CA02687C" w:tentative="1">
      <w:start w:val="1"/>
      <w:numFmt w:val="bullet"/>
      <w:lvlText w:val=""/>
      <w:lvlJc w:val="left"/>
      <w:pPr>
        <w:tabs>
          <w:tab w:val="num" w:pos="5040"/>
        </w:tabs>
        <w:ind w:left="5040" w:hanging="360"/>
      </w:pPr>
      <w:rPr>
        <w:rFonts w:ascii="Wingdings" w:hAnsi="Wingdings" w:hint="default"/>
      </w:rPr>
    </w:lvl>
    <w:lvl w:ilvl="7" w:tplc="E1FAC928" w:tentative="1">
      <w:start w:val="1"/>
      <w:numFmt w:val="bullet"/>
      <w:lvlText w:val=""/>
      <w:lvlJc w:val="left"/>
      <w:pPr>
        <w:tabs>
          <w:tab w:val="num" w:pos="5760"/>
        </w:tabs>
        <w:ind w:left="5760" w:hanging="360"/>
      </w:pPr>
      <w:rPr>
        <w:rFonts w:ascii="Wingdings" w:hAnsi="Wingdings" w:hint="default"/>
      </w:rPr>
    </w:lvl>
    <w:lvl w:ilvl="8" w:tplc="93FA79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40CFE"/>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C6EFF"/>
    <w:multiLevelType w:val="hybridMultilevel"/>
    <w:tmpl w:val="1C32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823BD"/>
    <w:multiLevelType w:val="hybridMultilevel"/>
    <w:tmpl w:val="94F62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46A9A"/>
    <w:multiLevelType w:val="hybridMultilevel"/>
    <w:tmpl w:val="CD5605FE"/>
    <w:lvl w:ilvl="0" w:tplc="8E9688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C1F2F"/>
    <w:multiLevelType w:val="hybridMultilevel"/>
    <w:tmpl w:val="F3406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6"/>
  </w:num>
  <w:num w:numId="4">
    <w:abstractNumId w:val="20"/>
  </w:num>
  <w:num w:numId="5">
    <w:abstractNumId w:val="25"/>
  </w:num>
  <w:num w:numId="6">
    <w:abstractNumId w:val="2"/>
  </w:num>
  <w:num w:numId="7">
    <w:abstractNumId w:val="17"/>
  </w:num>
  <w:num w:numId="8">
    <w:abstractNumId w:val="11"/>
  </w:num>
  <w:num w:numId="9">
    <w:abstractNumId w:val="8"/>
  </w:num>
  <w:num w:numId="10">
    <w:abstractNumId w:val="14"/>
  </w:num>
  <w:num w:numId="11">
    <w:abstractNumId w:val="24"/>
  </w:num>
  <w:num w:numId="12">
    <w:abstractNumId w:val="4"/>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3"/>
  </w:num>
  <w:num w:numId="20">
    <w:abstractNumId w:val="26"/>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7"/>
  </w:num>
  <w:num w:numId="27">
    <w:abstractNumId w:val="3"/>
  </w:num>
  <w:num w:numId="28">
    <w:abstractNumId w:val="18"/>
  </w:num>
  <w:num w:numId="29">
    <w:abstractNumId w:val="28"/>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E"/>
    <w:rsid w:val="00010EEA"/>
    <w:rsid w:val="00013C5D"/>
    <w:rsid w:val="0001496C"/>
    <w:rsid w:val="00016399"/>
    <w:rsid w:val="000169E0"/>
    <w:rsid w:val="00023970"/>
    <w:rsid w:val="00025534"/>
    <w:rsid w:val="000261C3"/>
    <w:rsid w:val="00032EA5"/>
    <w:rsid w:val="00034B67"/>
    <w:rsid w:val="0004273C"/>
    <w:rsid w:val="00042EB8"/>
    <w:rsid w:val="00043B93"/>
    <w:rsid w:val="00045957"/>
    <w:rsid w:val="00047539"/>
    <w:rsid w:val="00052703"/>
    <w:rsid w:val="00055E1B"/>
    <w:rsid w:val="00055FA4"/>
    <w:rsid w:val="00061AF2"/>
    <w:rsid w:val="00063D7D"/>
    <w:rsid w:val="0006460B"/>
    <w:rsid w:val="0007169D"/>
    <w:rsid w:val="00071EB6"/>
    <w:rsid w:val="00072460"/>
    <w:rsid w:val="00072B3A"/>
    <w:rsid w:val="00075AC0"/>
    <w:rsid w:val="0008091C"/>
    <w:rsid w:val="0008166E"/>
    <w:rsid w:val="00082121"/>
    <w:rsid w:val="000825B1"/>
    <w:rsid w:val="00082E34"/>
    <w:rsid w:val="00083653"/>
    <w:rsid w:val="00083ABC"/>
    <w:rsid w:val="00096296"/>
    <w:rsid w:val="000A0D1B"/>
    <w:rsid w:val="000A4A98"/>
    <w:rsid w:val="000B0399"/>
    <w:rsid w:val="000B21F0"/>
    <w:rsid w:val="000B67B3"/>
    <w:rsid w:val="000C0138"/>
    <w:rsid w:val="000D181A"/>
    <w:rsid w:val="000E0240"/>
    <w:rsid w:val="000E3224"/>
    <w:rsid w:val="000E6653"/>
    <w:rsid w:val="000E7DB7"/>
    <w:rsid w:val="000F21BB"/>
    <w:rsid w:val="000F3133"/>
    <w:rsid w:val="00107F82"/>
    <w:rsid w:val="00115FCC"/>
    <w:rsid w:val="001168C7"/>
    <w:rsid w:val="00120E3E"/>
    <w:rsid w:val="00122198"/>
    <w:rsid w:val="0012259A"/>
    <w:rsid w:val="00126610"/>
    <w:rsid w:val="00130308"/>
    <w:rsid w:val="00134423"/>
    <w:rsid w:val="0013612F"/>
    <w:rsid w:val="00142B37"/>
    <w:rsid w:val="00142CAD"/>
    <w:rsid w:val="00145744"/>
    <w:rsid w:val="00150AC9"/>
    <w:rsid w:val="00150FAB"/>
    <w:rsid w:val="0015240E"/>
    <w:rsid w:val="001570A7"/>
    <w:rsid w:val="00161BD0"/>
    <w:rsid w:val="001629C0"/>
    <w:rsid w:val="0016354B"/>
    <w:rsid w:val="00163CD5"/>
    <w:rsid w:val="00170F9A"/>
    <w:rsid w:val="00173AD5"/>
    <w:rsid w:val="00185266"/>
    <w:rsid w:val="00192864"/>
    <w:rsid w:val="00194A07"/>
    <w:rsid w:val="00196FD1"/>
    <w:rsid w:val="001A1DEA"/>
    <w:rsid w:val="001A42A2"/>
    <w:rsid w:val="001A677A"/>
    <w:rsid w:val="001B2083"/>
    <w:rsid w:val="001B58F3"/>
    <w:rsid w:val="001B7693"/>
    <w:rsid w:val="001C2280"/>
    <w:rsid w:val="001C2704"/>
    <w:rsid w:val="001D0B21"/>
    <w:rsid w:val="001D7CDA"/>
    <w:rsid w:val="001E2A68"/>
    <w:rsid w:val="001E63FA"/>
    <w:rsid w:val="001F38A3"/>
    <w:rsid w:val="00201A19"/>
    <w:rsid w:val="00206175"/>
    <w:rsid w:val="002105B4"/>
    <w:rsid w:val="00210DBF"/>
    <w:rsid w:val="00210E40"/>
    <w:rsid w:val="002131E1"/>
    <w:rsid w:val="002204B2"/>
    <w:rsid w:val="002217A3"/>
    <w:rsid w:val="0022330C"/>
    <w:rsid w:val="00237502"/>
    <w:rsid w:val="00242470"/>
    <w:rsid w:val="0024494C"/>
    <w:rsid w:val="0025020D"/>
    <w:rsid w:val="002530A7"/>
    <w:rsid w:val="00264EEF"/>
    <w:rsid w:val="00266D48"/>
    <w:rsid w:val="00275D4A"/>
    <w:rsid w:val="002851C0"/>
    <w:rsid w:val="0028671F"/>
    <w:rsid w:val="00297DBF"/>
    <w:rsid w:val="002A0D54"/>
    <w:rsid w:val="002A3398"/>
    <w:rsid w:val="002A5613"/>
    <w:rsid w:val="002A6B7D"/>
    <w:rsid w:val="002A738D"/>
    <w:rsid w:val="002B0462"/>
    <w:rsid w:val="002B49A4"/>
    <w:rsid w:val="002C1390"/>
    <w:rsid w:val="002C1AA3"/>
    <w:rsid w:val="002C6BE7"/>
    <w:rsid w:val="002D448E"/>
    <w:rsid w:val="002D61B3"/>
    <w:rsid w:val="002E76B1"/>
    <w:rsid w:val="002F59E9"/>
    <w:rsid w:val="002F7DAD"/>
    <w:rsid w:val="0030257D"/>
    <w:rsid w:val="00303573"/>
    <w:rsid w:val="00304EC5"/>
    <w:rsid w:val="003066CB"/>
    <w:rsid w:val="00316B0B"/>
    <w:rsid w:val="003201A0"/>
    <w:rsid w:val="00320A87"/>
    <w:rsid w:val="0032550C"/>
    <w:rsid w:val="0032564A"/>
    <w:rsid w:val="003314C0"/>
    <w:rsid w:val="003415E3"/>
    <w:rsid w:val="003423E1"/>
    <w:rsid w:val="003430B9"/>
    <w:rsid w:val="00344A71"/>
    <w:rsid w:val="003460B5"/>
    <w:rsid w:val="003466F5"/>
    <w:rsid w:val="003649F1"/>
    <w:rsid w:val="003678EF"/>
    <w:rsid w:val="003702F6"/>
    <w:rsid w:val="00370C55"/>
    <w:rsid w:val="00373617"/>
    <w:rsid w:val="00376952"/>
    <w:rsid w:val="00377164"/>
    <w:rsid w:val="00377C08"/>
    <w:rsid w:val="00382024"/>
    <w:rsid w:val="003A1E65"/>
    <w:rsid w:val="003A4C1C"/>
    <w:rsid w:val="003B5022"/>
    <w:rsid w:val="003C1C4A"/>
    <w:rsid w:val="003C2DE2"/>
    <w:rsid w:val="003C3086"/>
    <w:rsid w:val="003C5AB2"/>
    <w:rsid w:val="003C5EEF"/>
    <w:rsid w:val="003D1797"/>
    <w:rsid w:val="003D229A"/>
    <w:rsid w:val="003D29F8"/>
    <w:rsid w:val="003F038C"/>
    <w:rsid w:val="003F4791"/>
    <w:rsid w:val="003F53BE"/>
    <w:rsid w:val="004022CC"/>
    <w:rsid w:val="00402C44"/>
    <w:rsid w:val="004048AB"/>
    <w:rsid w:val="00405E0B"/>
    <w:rsid w:val="00411B17"/>
    <w:rsid w:val="00421829"/>
    <w:rsid w:val="00424C26"/>
    <w:rsid w:val="00427F8E"/>
    <w:rsid w:val="00433077"/>
    <w:rsid w:val="00435711"/>
    <w:rsid w:val="00442A46"/>
    <w:rsid w:val="00446721"/>
    <w:rsid w:val="00447746"/>
    <w:rsid w:val="00451489"/>
    <w:rsid w:val="00462B23"/>
    <w:rsid w:val="00463E5E"/>
    <w:rsid w:val="0046450F"/>
    <w:rsid w:val="00470DAE"/>
    <w:rsid w:val="00472A83"/>
    <w:rsid w:val="00474D31"/>
    <w:rsid w:val="00475F31"/>
    <w:rsid w:val="004842CC"/>
    <w:rsid w:val="004949A8"/>
    <w:rsid w:val="00496CE1"/>
    <w:rsid w:val="004978CF"/>
    <w:rsid w:val="004A1A1E"/>
    <w:rsid w:val="004A3B10"/>
    <w:rsid w:val="004B4FD6"/>
    <w:rsid w:val="004B5D8B"/>
    <w:rsid w:val="004B6784"/>
    <w:rsid w:val="004C2FC3"/>
    <w:rsid w:val="004C5512"/>
    <w:rsid w:val="004C5974"/>
    <w:rsid w:val="004C7D05"/>
    <w:rsid w:val="004D0121"/>
    <w:rsid w:val="004D2B44"/>
    <w:rsid w:val="004D3E1D"/>
    <w:rsid w:val="004D3E47"/>
    <w:rsid w:val="004D72AE"/>
    <w:rsid w:val="004E1308"/>
    <w:rsid w:val="004E2939"/>
    <w:rsid w:val="004E5B77"/>
    <w:rsid w:val="004E6A91"/>
    <w:rsid w:val="004F6AC8"/>
    <w:rsid w:val="004F715A"/>
    <w:rsid w:val="005060EE"/>
    <w:rsid w:val="005170D6"/>
    <w:rsid w:val="005179C8"/>
    <w:rsid w:val="00533D6F"/>
    <w:rsid w:val="00537EFB"/>
    <w:rsid w:val="005438D9"/>
    <w:rsid w:val="00550FB5"/>
    <w:rsid w:val="00565458"/>
    <w:rsid w:val="0056758F"/>
    <w:rsid w:val="005712EF"/>
    <w:rsid w:val="00576CAD"/>
    <w:rsid w:val="00580754"/>
    <w:rsid w:val="005829C3"/>
    <w:rsid w:val="00586C27"/>
    <w:rsid w:val="00592D8E"/>
    <w:rsid w:val="00594288"/>
    <w:rsid w:val="005969DB"/>
    <w:rsid w:val="005A154B"/>
    <w:rsid w:val="005A3194"/>
    <w:rsid w:val="005A49EA"/>
    <w:rsid w:val="005B3B44"/>
    <w:rsid w:val="005B4896"/>
    <w:rsid w:val="005B4C3F"/>
    <w:rsid w:val="005C01D0"/>
    <w:rsid w:val="005C563F"/>
    <w:rsid w:val="005C6D42"/>
    <w:rsid w:val="005D12B0"/>
    <w:rsid w:val="005D5E08"/>
    <w:rsid w:val="005E13AA"/>
    <w:rsid w:val="005E3CBF"/>
    <w:rsid w:val="005F3134"/>
    <w:rsid w:val="005F325C"/>
    <w:rsid w:val="005F41DD"/>
    <w:rsid w:val="006032D5"/>
    <w:rsid w:val="0060635F"/>
    <w:rsid w:val="00607552"/>
    <w:rsid w:val="00611F3F"/>
    <w:rsid w:val="00612B47"/>
    <w:rsid w:val="00616F29"/>
    <w:rsid w:val="0061713D"/>
    <w:rsid w:val="006232EE"/>
    <w:rsid w:val="00631B39"/>
    <w:rsid w:val="00651674"/>
    <w:rsid w:val="00661D09"/>
    <w:rsid w:val="00673B6B"/>
    <w:rsid w:val="006823AA"/>
    <w:rsid w:val="006852E5"/>
    <w:rsid w:val="0068603E"/>
    <w:rsid w:val="0069096B"/>
    <w:rsid w:val="00691468"/>
    <w:rsid w:val="00693D47"/>
    <w:rsid w:val="00694F1F"/>
    <w:rsid w:val="006B0A17"/>
    <w:rsid w:val="006B1555"/>
    <w:rsid w:val="006B1BE2"/>
    <w:rsid w:val="006B7468"/>
    <w:rsid w:val="006C0328"/>
    <w:rsid w:val="006D449C"/>
    <w:rsid w:val="006E55B9"/>
    <w:rsid w:val="006E6630"/>
    <w:rsid w:val="006E768E"/>
    <w:rsid w:val="006F2D33"/>
    <w:rsid w:val="006F333B"/>
    <w:rsid w:val="006F5ED5"/>
    <w:rsid w:val="006F6B29"/>
    <w:rsid w:val="00704BA5"/>
    <w:rsid w:val="00706CB3"/>
    <w:rsid w:val="00712DAF"/>
    <w:rsid w:val="007137C2"/>
    <w:rsid w:val="00717F59"/>
    <w:rsid w:val="00721C79"/>
    <w:rsid w:val="0072242E"/>
    <w:rsid w:val="007335EA"/>
    <w:rsid w:val="00733BBD"/>
    <w:rsid w:val="00734370"/>
    <w:rsid w:val="00737AAD"/>
    <w:rsid w:val="007451E2"/>
    <w:rsid w:val="007472BA"/>
    <w:rsid w:val="00747E53"/>
    <w:rsid w:val="00754257"/>
    <w:rsid w:val="007552D7"/>
    <w:rsid w:val="0076077A"/>
    <w:rsid w:val="00761610"/>
    <w:rsid w:val="007666F4"/>
    <w:rsid w:val="00766EDE"/>
    <w:rsid w:val="00772CE9"/>
    <w:rsid w:val="00781EDB"/>
    <w:rsid w:val="00787BFE"/>
    <w:rsid w:val="00791A25"/>
    <w:rsid w:val="00794AFE"/>
    <w:rsid w:val="0079668F"/>
    <w:rsid w:val="00796B5E"/>
    <w:rsid w:val="007A056F"/>
    <w:rsid w:val="007A2434"/>
    <w:rsid w:val="007A7D54"/>
    <w:rsid w:val="007B2A79"/>
    <w:rsid w:val="007B2CE4"/>
    <w:rsid w:val="007C2992"/>
    <w:rsid w:val="007C5166"/>
    <w:rsid w:val="007D24F1"/>
    <w:rsid w:val="007D43CE"/>
    <w:rsid w:val="007D6DF0"/>
    <w:rsid w:val="007D77A7"/>
    <w:rsid w:val="007E1020"/>
    <w:rsid w:val="007E3339"/>
    <w:rsid w:val="007F0649"/>
    <w:rsid w:val="007F7668"/>
    <w:rsid w:val="00810B9A"/>
    <w:rsid w:val="00814512"/>
    <w:rsid w:val="0082047B"/>
    <w:rsid w:val="00821074"/>
    <w:rsid w:val="00826D83"/>
    <w:rsid w:val="008330C3"/>
    <w:rsid w:val="00850269"/>
    <w:rsid w:val="008609EE"/>
    <w:rsid w:val="00862ACB"/>
    <w:rsid w:val="0086475D"/>
    <w:rsid w:val="008658DB"/>
    <w:rsid w:val="00871FDB"/>
    <w:rsid w:val="00873BFF"/>
    <w:rsid w:val="008779B2"/>
    <w:rsid w:val="0088541E"/>
    <w:rsid w:val="008870A2"/>
    <w:rsid w:val="0089184B"/>
    <w:rsid w:val="008A0536"/>
    <w:rsid w:val="008A5719"/>
    <w:rsid w:val="008A5C24"/>
    <w:rsid w:val="008A7BEB"/>
    <w:rsid w:val="008B3F90"/>
    <w:rsid w:val="008B62E7"/>
    <w:rsid w:val="008B7429"/>
    <w:rsid w:val="008C27CF"/>
    <w:rsid w:val="008C4276"/>
    <w:rsid w:val="008D5AA9"/>
    <w:rsid w:val="008E04BE"/>
    <w:rsid w:val="008E0690"/>
    <w:rsid w:val="008E3816"/>
    <w:rsid w:val="008F02A5"/>
    <w:rsid w:val="008F1D68"/>
    <w:rsid w:val="008F2D43"/>
    <w:rsid w:val="008F3820"/>
    <w:rsid w:val="00902C90"/>
    <w:rsid w:val="00905BFD"/>
    <w:rsid w:val="009076D4"/>
    <w:rsid w:val="00914750"/>
    <w:rsid w:val="0092071E"/>
    <w:rsid w:val="009243FA"/>
    <w:rsid w:val="00924943"/>
    <w:rsid w:val="00932240"/>
    <w:rsid w:val="00932253"/>
    <w:rsid w:val="00934698"/>
    <w:rsid w:val="0094337F"/>
    <w:rsid w:val="00944519"/>
    <w:rsid w:val="00944BBD"/>
    <w:rsid w:val="0094606D"/>
    <w:rsid w:val="009617C7"/>
    <w:rsid w:val="00965FF5"/>
    <w:rsid w:val="00967A34"/>
    <w:rsid w:val="00970BAF"/>
    <w:rsid w:val="00972FC4"/>
    <w:rsid w:val="00973BA4"/>
    <w:rsid w:val="009750E1"/>
    <w:rsid w:val="009763A7"/>
    <w:rsid w:val="00976589"/>
    <w:rsid w:val="009774B8"/>
    <w:rsid w:val="009839A5"/>
    <w:rsid w:val="00990CD3"/>
    <w:rsid w:val="009A31AD"/>
    <w:rsid w:val="009A778D"/>
    <w:rsid w:val="009B200E"/>
    <w:rsid w:val="009B2C00"/>
    <w:rsid w:val="009B43D5"/>
    <w:rsid w:val="009B5490"/>
    <w:rsid w:val="009B6242"/>
    <w:rsid w:val="009B674F"/>
    <w:rsid w:val="009C3D6B"/>
    <w:rsid w:val="009C430E"/>
    <w:rsid w:val="009C7460"/>
    <w:rsid w:val="009C7834"/>
    <w:rsid w:val="009D1885"/>
    <w:rsid w:val="009E39C6"/>
    <w:rsid w:val="009E5F23"/>
    <w:rsid w:val="009E6C97"/>
    <w:rsid w:val="009F4B17"/>
    <w:rsid w:val="00A00E98"/>
    <w:rsid w:val="00A01431"/>
    <w:rsid w:val="00A02F3F"/>
    <w:rsid w:val="00A059F5"/>
    <w:rsid w:val="00A05E09"/>
    <w:rsid w:val="00A10A4C"/>
    <w:rsid w:val="00A10C4F"/>
    <w:rsid w:val="00A214E4"/>
    <w:rsid w:val="00A23F39"/>
    <w:rsid w:val="00A268F4"/>
    <w:rsid w:val="00A35D38"/>
    <w:rsid w:val="00A45E6F"/>
    <w:rsid w:val="00A5130F"/>
    <w:rsid w:val="00A5189A"/>
    <w:rsid w:val="00A55323"/>
    <w:rsid w:val="00A6380B"/>
    <w:rsid w:val="00A66A62"/>
    <w:rsid w:val="00A67210"/>
    <w:rsid w:val="00A67CE7"/>
    <w:rsid w:val="00A700F6"/>
    <w:rsid w:val="00A76FEC"/>
    <w:rsid w:val="00A77216"/>
    <w:rsid w:val="00A81956"/>
    <w:rsid w:val="00A86048"/>
    <w:rsid w:val="00A92037"/>
    <w:rsid w:val="00A9676B"/>
    <w:rsid w:val="00A96D74"/>
    <w:rsid w:val="00AA621F"/>
    <w:rsid w:val="00AB72C2"/>
    <w:rsid w:val="00AC77F5"/>
    <w:rsid w:val="00AE56D8"/>
    <w:rsid w:val="00AF201D"/>
    <w:rsid w:val="00AF4863"/>
    <w:rsid w:val="00B046A4"/>
    <w:rsid w:val="00B1245A"/>
    <w:rsid w:val="00B139DC"/>
    <w:rsid w:val="00B1503B"/>
    <w:rsid w:val="00B16287"/>
    <w:rsid w:val="00B301FA"/>
    <w:rsid w:val="00B31D1A"/>
    <w:rsid w:val="00B32EA4"/>
    <w:rsid w:val="00B33B61"/>
    <w:rsid w:val="00B43161"/>
    <w:rsid w:val="00B47304"/>
    <w:rsid w:val="00B545EB"/>
    <w:rsid w:val="00B62D2D"/>
    <w:rsid w:val="00B72EDF"/>
    <w:rsid w:val="00B86D83"/>
    <w:rsid w:val="00B93A61"/>
    <w:rsid w:val="00B94E48"/>
    <w:rsid w:val="00B97748"/>
    <w:rsid w:val="00B97A98"/>
    <w:rsid w:val="00BA168D"/>
    <w:rsid w:val="00BA469D"/>
    <w:rsid w:val="00BB0095"/>
    <w:rsid w:val="00BB0B7E"/>
    <w:rsid w:val="00BB1558"/>
    <w:rsid w:val="00BB23C9"/>
    <w:rsid w:val="00BB6912"/>
    <w:rsid w:val="00BC1E19"/>
    <w:rsid w:val="00BC4D62"/>
    <w:rsid w:val="00BC5C5E"/>
    <w:rsid w:val="00BC6659"/>
    <w:rsid w:val="00BF4CB4"/>
    <w:rsid w:val="00C12649"/>
    <w:rsid w:val="00C176AF"/>
    <w:rsid w:val="00C213F7"/>
    <w:rsid w:val="00C24222"/>
    <w:rsid w:val="00C244EB"/>
    <w:rsid w:val="00C25580"/>
    <w:rsid w:val="00C25B34"/>
    <w:rsid w:val="00C3101B"/>
    <w:rsid w:val="00C4433E"/>
    <w:rsid w:val="00C471B6"/>
    <w:rsid w:val="00C47386"/>
    <w:rsid w:val="00C51711"/>
    <w:rsid w:val="00C61235"/>
    <w:rsid w:val="00C65C4E"/>
    <w:rsid w:val="00C661E7"/>
    <w:rsid w:val="00C67241"/>
    <w:rsid w:val="00C71E9D"/>
    <w:rsid w:val="00C72380"/>
    <w:rsid w:val="00C742FC"/>
    <w:rsid w:val="00C7542B"/>
    <w:rsid w:val="00C81D65"/>
    <w:rsid w:val="00C861ED"/>
    <w:rsid w:val="00C91850"/>
    <w:rsid w:val="00CA7D31"/>
    <w:rsid w:val="00CB748E"/>
    <w:rsid w:val="00CB771E"/>
    <w:rsid w:val="00CB7A12"/>
    <w:rsid w:val="00CC1BFC"/>
    <w:rsid w:val="00CC4B6A"/>
    <w:rsid w:val="00CD1473"/>
    <w:rsid w:val="00CD4DFB"/>
    <w:rsid w:val="00CD4FC5"/>
    <w:rsid w:val="00CE2055"/>
    <w:rsid w:val="00CE6E18"/>
    <w:rsid w:val="00CF1DDA"/>
    <w:rsid w:val="00D00FDF"/>
    <w:rsid w:val="00D03A21"/>
    <w:rsid w:val="00D04ACC"/>
    <w:rsid w:val="00D076C0"/>
    <w:rsid w:val="00D25286"/>
    <w:rsid w:val="00D34F2A"/>
    <w:rsid w:val="00D3674E"/>
    <w:rsid w:val="00D423D5"/>
    <w:rsid w:val="00D424FC"/>
    <w:rsid w:val="00D45EC0"/>
    <w:rsid w:val="00D54418"/>
    <w:rsid w:val="00D565FB"/>
    <w:rsid w:val="00D635F9"/>
    <w:rsid w:val="00D71C89"/>
    <w:rsid w:val="00D7330C"/>
    <w:rsid w:val="00D8318C"/>
    <w:rsid w:val="00D8657B"/>
    <w:rsid w:val="00D871DB"/>
    <w:rsid w:val="00D92C7A"/>
    <w:rsid w:val="00DA26ED"/>
    <w:rsid w:val="00DA5EC2"/>
    <w:rsid w:val="00DB21E0"/>
    <w:rsid w:val="00DB5846"/>
    <w:rsid w:val="00DB5F0A"/>
    <w:rsid w:val="00DC2520"/>
    <w:rsid w:val="00DC4E01"/>
    <w:rsid w:val="00DC55E9"/>
    <w:rsid w:val="00DD415F"/>
    <w:rsid w:val="00DD4E21"/>
    <w:rsid w:val="00DD6838"/>
    <w:rsid w:val="00DE0897"/>
    <w:rsid w:val="00DE3B4E"/>
    <w:rsid w:val="00DE43EC"/>
    <w:rsid w:val="00DE6562"/>
    <w:rsid w:val="00DE7046"/>
    <w:rsid w:val="00DF41B6"/>
    <w:rsid w:val="00DF6C2D"/>
    <w:rsid w:val="00DF7DBF"/>
    <w:rsid w:val="00E02C85"/>
    <w:rsid w:val="00E065AC"/>
    <w:rsid w:val="00E167F1"/>
    <w:rsid w:val="00E23807"/>
    <w:rsid w:val="00E25202"/>
    <w:rsid w:val="00E25573"/>
    <w:rsid w:val="00E3480B"/>
    <w:rsid w:val="00E40344"/>
    <w:rsid w:val="00E4067C"/>
    <w:rsid w:val="00E4076C"/>
    <w:rsid w:val="00E455E0"/>
    <w:rsid w:val="00E47872"/>
    <w:rsid w:val="00E50520"/>
    <w:rsid w:val="00E52897"/>
    <w:rsid w:val="00E53BD8"/>
    <w:rsid w:val="00E544CF"/>
    <w:rsid w:val="00E54D0A"/>
    <w:rsid w:val="00E55BAE"/>
    <w:rsid w:val="00E56413"/>
    <w:rsid w:val="00E565AC"/>
    <w:rsid w:val="00E5701B"/>
    <w:rsid w:val="00E6361E"/>
    <w:rsid w:val="00E63A41"/>
    <w:rsid w:val="00E662CB"/>
    <w:rsid w:val="00E720F5"/>
    <w:rsid w:val="00E7325A"/>
    <w:rsid w:val="00E76121"/>
    <w:rsid w:val="00E80087"/>
    <w:rsid w:val="00E9190F"/>
    <w:rsid w:val="00EA1C70"/>
    <w:rsid w:val="00EA2CE6"/>
    <w:rsid w:val="00EA3F1A"/>
    <w:rsid w:val="00EB1BDE"/>
    <w:rsid w:val="00EB4E0E"/>
    <w:rsid w:val="00EC4010"/>
    <w:rsid w:val="00EC47CB"/>
    <w:rsid w:val="00EC7CB6"/>
    <w:rsid w:val="00ED1B7B"/>
    <w:rsid w:val="00ED1C51"/>
    <w:rsid w:val="00ED308C"/>
    <w:rsid w:val="00ED4B22"/>
    <w:rsid w:val="00ED797E"/>
    <w:rsid w:val="00EE5F5B"/>
    <w:rsid w:val="00EF45D4"/>
    <w:rsid w:val="00EF635D"/>
    <w:rsid w:val="00F04040"/>
    <w:rsid w:val="00F12CAC"/>
    <w:rsid w:val="00F258BD"/>
    <w:rsid w:val="00F40924"/>
    <w:rsid w:val="00F40C3B"/>
    <w:rsid w:val="00F410B5"/>
    <w:rsid w:val="00F41D10"/>
    <w:rsid w:val="00F448AB"/>
    <w:rsid w:val="00F633E8"/>
    <w:rsid w:val="00F63A2C"/>
    <w:rsid w:val="00F66E95"/>
    <w:rsid w:val="00F7147B"/>
    <w:rsid w:val="00F746F5"/>
    <w:rsid w:val="00F74EC0"/>
    <w:rsid w:val="00F8579A"/>
    <w:rsid w:val="00F86616"/>
    <w:rsid w:val="00F8785A"/>
    <w:rsid w:val="00F906AF"/>
    <w:rsid w:val="00F91FE5"/>
    <w:rsid w:val="00F928A1"/>
    <w:rsid w:val="00F92C86"/>
    <w:rsid w:val="00F94F71"/>
    <w:rsid w:val="00F95419"/>
    <w:rsid w:val="00FA0A0F"/>
    <w:rsid w:val="00FA2582"/>
    <w:rsid w:val="00FA333A"/>
    <w:rsid w:val="00FA39AE"/>
    <w:rsid w:val="00FB3E13"/>
    <w:rsid w:val="00FB6C6D"/>
    <w:rsid w:val="00FC274C"/>
    <w:rsid w:val="00FC683C"/>
    <w:rsid w:val="00FC75E5"/>
    <w:rsid w:val="00FD3E68"/>
    <w:rsid w:val="00FD6B01"/>
    <w:rsid w:val="00FD6C08"/>
    <w:rsid w:val="00FE463F"/>
    <w:rsid w:val="00F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473"/>
  <w15:docId w15:val="{B001074D-184E-49F2-935F-29577B0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55E9"/>
    <w:rPr>
      <w:b/>
      <w:bCs/>
      <w:i w:val="0"/>
      <w:iCs w:val="0"/>
    </w:rPr>
  </w:style>
  <w:style w:type="paragraph" w:styleId="PlainText">
    <w:name w:val="Plain Text"/>
    <w:basedOn w:val="Normal"/>
    <w:link w:val="PlainTextChar"/>
    <w:uiPriority w:val="99"/>
    <w:unhideWhenUsed/>
    <w:rsid w:val="001B7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693"/>
    <w:rPr>
      <w:rFonts w:ascii="Consolas" w:hAnsi="Consolas"/>
      <w:sz w:val="21"/>
      <w:szCs w:val="21"/>
    </w:rPr>
  </w:style>
  <w:style w:type="paragraph" w:styleId="ListParagraph">
    <w:name w:val="List Paragraph"/>
    <w:basedOn w:val="Normal"/>
    <w:uiPriority w:val="34"/>
    <w:qFormat/>
    <w:rsid w:val="00E6361E"/>
    <w:pPr>
      <w:ind w:left="720"/>
      <w:contextualSpacing/>
    </w:pPr>
  </w:style>
  <w:style w:type="paragraph" w:customStyle="1" w:styleId="Default">
    <w:name w:val="Default"/>
    <w:rsid w:val="00346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40"/>
    <w:rPr>
      <w:color w:val="0000FF"/>
      <w:u w:val="single"/>
    </w:rPr>
  </w:style>
  <w:style w:type="paragraph" w:styleId="BalloonText">
    <w:name w:val="Balloon Text"/>
    <w:basedOn w:val="Normal"/>
    <w:link w:val="BalloonTextChar"/>
    <w:uiPriority w:val="99"/>
    <w:semiHidden/>
    <w:unhideWhenUsed/>
    <w:rsid w:val="0021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F"/>
    <w:rPr>
      <w:rFonts w:ascii="Tahoma" w:hAnsi="Tahoma" w:cs="Tahoma"/>
      <w:sz w:val="16"/>
      <w:szCs w:val="16"/>
    </w:rPr>
  </w:style>
  <w:style w:type="character" w:customStyle="1" w:styleId="BodyTextChar">
    <w:name w:val="Body Text Char"/>
    <w:aliases w:val="bt Char"/>
    <w:basedOn w:val="DefaultParagraphFont"/>
    <w:link w:val="BodyText"/>
    <w:semiHidden/>
    <w:locked/>
    <w:rsid w:val="007D6DF0"/>
    <w:rPr>
      <w:rFonts w:ascii="Arial" w:hAnsi="Arial" w:cs="Arial"/>
      <w:snapToGrid w:val="0"/>
    </w:rPr>
  </w:style>
  <w:style w:type="paragraph" w:styleId="BodyText">
    <w:name w:val="Body Text"/>
    <w:aliases w:val="bt"/>
    <w:basedOn w:val="Normal"/>
    <w:link w:val="BodyTextChar"/>
    <w:semiHidden/>
    <w:unhideWhenUsed/>
    <w:rsid w:val="007D6DF0"/>
    <w:pPr>
      <w:snapToGrid w:val="0"/>
      <w:spacing w:after="0" w:line="360" w:lineRule="auto"/>
      <w:ind w:right="-187"/>
    </w:pPr>
    <w:rPr>
      <w:rFonts w:ascii="Arial" w:hAnsi="Arial" w:cs="Arial"/>
      <w:snapToGrid w:val="0"/>
    </w:rPr>
  </w:style>
  <w:style w:type="character" w:customStyle="1" w:styleId="BodyTextChar1">
    <w:name w:val="Body Text Char1"/>
    <w:basedOn w:val="DefaultParagraphFont"/>
    <w:uiPriority w:val="99"/>
    <w:semiHidden/>
    <w:rsid w:val="007D6DF0"/>
  </w:style>
  <w:style w:type="paragraph" w:styleId="CommentText">
    <w:name w:val="annotation text"/>
    <w:basedOn w:val="Normal"/>
    <w:link w:val="CommentTextChar"/>
    <w:uiPriority w:val="99"/>
    <w:unhideWhenUsed/>
    <w:rsid w:val="003A4C1C"/>
    <w:pPr>
      <w:spacing w:line="240" w:lineRule="auto"/>
      <w:ind w:left="720"/>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A4C1C"/>
    <w:rPr>
      <w:rFonts w:ascii="Calibri" w:hAnsi="Calibri" w:cs="Times New Roman"/>
      <w:sz w:val="20"/>
      <w:szCs w:val="20"/>
    </w:rPr>
  </w:style>
  <w:style w:type="character" w:styleId="CommentReference">
    <w:name w:val="annotation reference"/>
    <w:basedOn w:val="DefaultParagraphFont"/>
    <w:uiPriority w:val="99"/>
    <w:semiHidden/>
    <w:unhideWhenUsed/>
    <w:rsid w:val="003A4C1C"/>
    <w:rPr>
      <w:rFonts w:ascii="Times New Roman" w:hAnsi="Times New Roman" w:cs="Times New Roman" w:hint="default"/>
    </w:rPr>
  </w:style>
  <w:style w:type="paragraph" w:styleId="Header">
    <w:name w:val="header"/>
    <w:basedOn w:val="Normal"/>
    <w:link w:val="HeaderChar"/>
    <w:uiPriority w:val="99"/>
    <w:semiHidden/>
    <w:unhideWhenUsed/>
    <w:rsid w:val="00C8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65"/>
  </w:style>
  <w:style w:type="paragraph" w:styleId="Footer">
    <w:name w:val="footer"/>
    <w:basedOn w:val="Normal"/>
    <w:link w:val="FooterChar"/>
    <w:uiPriority w:val="99"/>
    <w:unhideWhenUsed/>
    <w:rsid w:val="00C8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65"/>
  </w:style>
  <w:style w:type="paragraph" w:customStyle="1" w:styleId="par3">
    <w:name w:val="par3"/>
    <w:basedOn w:val="Normal"/>
    <w:rsid w:val="002B49A4"/>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upar2">
    <w:name w:val="upar2"/>
    <w:basedOn w:val="Normal"/>
    <w:rsid w:val="002B49A4"/>
    <w:pPr>
      <w:tabs>
        <w:tab w:val="left" w:pos="720"/>
        <w:tab w:val="left" w:pos="1440"/>
      </w:tabs>
      <w:spacing w:before="240" w:after="0" w:line="240" w:lineRule="auto"/>
      <w:ind w:left="720"/>
    </w:pPr>
    <w:rPr>
      <w:rFonts w:ascii="Arial" w:eastAsia="Times New Roman" w:hAnsi="Arial" w:cs="Arial"/>
      <w:sz w:val="20"/>
      <w:szCs w:val="20"/>
    </w:rPr>
  </w:style>
  <w:style w:type="paragraph" w:styleId="NormalWeb">
    <w:name w:val="Normal (Web)"/>
    <w:basedOn w:val="Normal"/>
    <w:uiPriority w:val="99"/>
    <w:semiHidden/>
    <w:unhideWhenUsed/>
    <w:rsid w:val="004218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2D33"/>
    <w:rPr>
      <w:color w:val="800080" w:themeColor="followedHyperlink"/>
      <w:u w:val="single"/>
    </w:rPr>
  </w:style>
  <w:style w:type="table" w:styleId="TableGrid">
    <w:name w:val="Table Grid"/>
    <w:basedOn w:val="TableNormal"/>
    <w:uiPriority w:val="59"/>
    <w:unhideWhenUsed/>
    <w:rsid w:val="00E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393">
      <w:bodyDiv w:val="1"/>
      <w:marLeft w:val="0"/>
      <w:marRight w:val="0"/>
      <w:marTop w:val="0"/>
      <w:marBottom w:val="0"/>
      <w:divBdr>
        <w:top w:val="none" w:sz="0" w:space="0" w:color="auto"/>
        <w:left w:val="none" w:sz="0" w:space="0" w:color="auto"/>
        <w:bottom w:val="none" w:sz="0" w:space="0" w:color="auto"/>
        <w:right w:val="none" w:sz="0" w:space="0" w:color="auto"/>
      </w:divBdr>
    </w:div>
    <w:div w:id="85738423">
      <w:bodyDiv w:val="1"/>
      <w:marLeft w:val="0"/>
      <w:marRight w:val="0"/>
      <w:marTop w:val="0"/>
      <w:marBottom w:val="0"/>
      <w:divBdr>
        <w:top w:val="none" w:sz="0" w:space="0" w:color="auto"/>
        <w:left w:val="none" w:sz="0" w:space="0" w:color="auto"/>
        <w:bottom w:val="none" w:sz="0" w:space="0" w:color="auto"/>
        <w:right w:val="none" w:sz="0" w:space="0" w:color="auto"/>
      </w:divBdr>
    </w:div>
    <w:div w:id="95255200">
      <w:bodyDiv w:val="1"/>
      <w:marLeft w:val="0"/>
      <w:marRight w:val="0"/>
      <w:marTop w:val="0"/>
      <w:marBottom w:val="0"/>
      <w:divBdr>
        <w:top w:val="none" w:sz="0" w:space="0" w:color="auto"/>
        <w:left w:val="none" w:sz="0" w:space="0" w:color="auto"/>
        <w:bottom w:val="none" w:sz="0" w:space="0" w:color="auto"/>
        <w:right w:val="none" w:sz="0" w:space="0" w:color="auto"/>
      </w:divBdr>
    </w:div>
    <w:div w:id="130369554">
      <w:bodyDiv w:val="1"/>
      <w:marLeft w:val="0"/>
      <w:marRight w:val="0"/>
      <w:marTop w:val="0"/>
      <w:marBottom w:val="0"/>
      <w:divBdr>
        <w:top w:val="none" w:sz="0" w:space="0" w:color="auto"/>
        <w:left w:val="none" w:sz="0" w:space="0" w:color="auto"/>
        <w:bottom w:val="none" w:sz="0" w:space="0" w:color="auto"/>
        <w:right w:val="none" w:sz="0" w:space="0" w:color="auto"/>
      </w:divBdr>
    </w:div>
    <w:div w:id="240331246">
      <w:bodyDiv w:val="1"/>
      <w:marLeft w:val="0"/>
      <w:marRight w:val="0"/>
      <w:marTop w:val="0"/>
      <w:marBottom w:val="0"/>
      <w:divBdr>
        <w:top w:val="none" w:sz="0" w:space="0" w:color="auto"/>
        <w:left w:val="none" w:sz="0" w:space="0" w:color="auto"/>
        <w:bottom w:val="none" w:sz="0" w:space="0" w:color="auto"/>
        <w:right w:val="none" w:sz="0" w:space="0" w:color="auto"/>
      </w:divBdr>
    </w:div>
    <w:div w:id="245726491">
      <w:bodyDiv w:val="1"/>
      <w:marLeft w:val="0"/>
      <w:marRight w:val="0"/>
      <w:marTop w:val="0"/>
      <w:marBottom w:val="0"/>
      <w:divBdr>
        <w:top w:val="none" w:sz="0" w:space="0" w:color="auto"/>
        <w:left w:val="none" w:sz="0" w:space="0" w:color="auto"/>
        <w:bottom w:val="none" w:sz="0" w:space="0" w:color="auto"/>
        <w:right w:val="none" w:sz="0" w:space="0" w:color="auto"/>
      </w:divBdr>
    </w:div>
    <w:div w:id="343943138">
      <w:bodyDiv w:val="1"/>
      <w:marLeft w:val="0"/>
      <w:marRight w:val="0"/>
      <w:marTop w:val="0"/>
      <w:marBottom w:val="0"/>
      <w:divBdr>
        <w:top w:val="none" w:sz="0" w:space="0" w:color="auto"/>
        <w:left w:val="none" w:sz="0" w:space="0" w:color="auto"/>
        <w:bottom w:val="none" w:sz="0" w:space="0" w:color="auto"/>
        <w:right w:val="none" w:sz="0" w:space="0" w:color="auto"/>
      </w:divBdr>
    </w:div>
    <w:div w:id="434325706">
      <w:bodyDiv w:val="1"/>
      <w:marLeft w:val="0"/>
      <w:marRight w:val="0"/>
      <w:marTop w:val="0"/>
      <w:marBottom w:val="0"/>
      <w:divBdr>
        <w:top w:val="none" w:sz="0" w:space="0" w:color="auto"/>
        <w:left w:val="none" w:sz="0" w:space="0" w:color="auto"/>
        <w:bottom w:val="none" w:sz="0" w:space="0" w:color="auto"/>
        <w:right w:val="none" w:sz="0" w:space="0" w:color="auto"/>
      </w:divBdr>
    </w:div>
    <w:div w:id="476073893">
      <w:bodyDiv w:val="1"/>
      <w:marLeft w:val="0"/>
      <w:marRight w:val="0"/>
      <w:marTop w:val="0"/>
      <w:marBottom w:val="0"/>
      <w:divBdr>
        <w:top w:val="none" w:sz="0" w:space="0" w:color="auto"/>
        <w:left w:val="none" w:sz="0" w:space="0" w:color="auto"/>
        <w:bottom w:val="none" w:sz="0" w:space="0" w:color="auto"/>
        <w:right w:val="none" w:sz="0" w:space="0" w:color="auto"/>
      </w:divBdr>
    </w:div>
    <w:div w:id="495413241">
      <w:bodyDiv w:val="1"/>
      <w:marLeft w:val="0"/>
      <w:marRight w:val="0"/>
      <w:marTop w:val="0"/>
      <w:marBottom w:val="0"/>
      <w:divBdr>
        <w:top w:val="none" w:sz="0" w:space="0" w:color="auto"/>
        <w:left w:val="none" w:sz="0" w:space="0" w:color="auto"/>
        <w:bottom w:val="none" w:sz="0" w:space="0" w:color="auto"/>
        <w:right w:val="none" w:sz="0" w:space="0" w:color="auto"/>
      </w:divBdr>
      <w:divsChild>
        <w:div w:id="338895081">
          <w:marLeft w:val="965"/>
          <w:marRight w:val="0"/>
          <w:marTop w:val="115"/>
          <w:marBottom w:val="0"/>
          <w:divBdr>
            <w:top w:val="none" w:sz="0" w:space="0" w:color="auto"/>
            <w:left w:val="none" w:sz="0" w:space="0" w:color="auto"/>
            <w:bottom w:val="none" w:sz="0" w:space="0" w:color="auto"/>
            <w:right w:val="none" w:sz="0" w:space="0" w:color="auto"/>
          </w:divBdr>
        </w:div>
      </w:divsChild>
    </w:div>
    <w:div w:id="588589170">
      <w:bodyDiv w:val="1"/>
      <w:marLeft w:val="0"/>
      <w:marRight w:val="0"/>
      <w:marTop w:val="0"/>
      <w:marBottom w:val="0"/>
      <w:divBdr>
        <w:top w:val="none" w:sz="0" w:space="0" w:color="auto"/>
        <w:left w:val="none" w:sz="0" w:space="0" w:color="auto"/>
        <w:bottom w:val="none" w:sz="0" w:space="0" w:color="auto"/>
        <w:right w:val="none" w:sz="0" w:space="0" w:color="auto"/>
      </w:divBdr>
    </w:div>
    <w:div w:id="639454826">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
    <w:div w:id="713778286">
      <w:bodyDiv w:val="1"/>
      <w:marLeft w:val="0"/>
      <w:marRight w:val="0"/>
      <w:marTop w:val="0"/>
      <w:marBottom w:val="0"/>
      <w:divBdr>
        <w:top w:val="none" w:sz="0" w:space="0" w:color="auto"/>
        <w:left w:val="none" w:sz="0" w:space="0" w:color="auto"/>
        <w:bottom w:val="none" w:sz="0" w:space="0" w:color="auto"/>
        <w:right w:val="none" w:sz="0" w:space="0" w:color="auto"/>
      </w:divBdr>
      <w:divsChild>
        <w:div w:id="1233278176">
          <w:marLeft w:val="965"/>
          <w:marRight w:val="0"/>
          <w:marTop w:val="115"/>
          <w:marBottom w:val="0"/>
          <w:divBdr>
            <w:top w:val="none" w:sz="0" w:space="0" w:color="auto"/>
            <w:left w:val="none" w:sz="0" w:space="0" w:color="auto"/>
            <w:bottom w:val="none" w:sz="0" w:space="0" w:color="auto"/>
            <w:right w:val="none" w:sz="0" w:space="0" w:color="auto"/>
          </w:divBdr>
        </w:div>
      </w:divsChild>
    </w:div>
    <w:div w:id="724766425">
      <w:bodyDiv w:val="1"/>
      <w:marLeft w:val="0"/>
      <w:marRight w:val="0"/>
      <w:marTop w:val="0"/>
      <w:marBottom w:val="0"/>
      <w:divBdr>
        <w:top w:val="none" w:sz="0" w:space="0" w:color="auto"/>
        <w:left w:val="none" w:sz="0" w:space="0" w:color="auto"/>
        <w:bottom w:val="none" w:sz="0" w:space="0" w:color="auto"/>
        <w:right w:val="none" w:sz="0" w:space="0" w:color="auto"/>
      </w:divBdr>
    </w:div>
    <w:div w:id="827329890">
      <w:bodyDiv w:val="1"/>
      <w:marLeft w:val="0"/>
      <w:marRight w:val="0"/>
      <w:marTop w:val="0"/>
      <w:marBottom w:val="0"/>
      <w:divBdr>
        <w:top w:val="none" w:sz="0" w:space="0" w:color="auto"/>
        <w:left w:val="none" w:sz="0" w:space="0" w:color="auto"/>
        <w:bottom w:val="none" w:sz="0" w:space="0" w:color="auto"/>
        <w:right w:val="none" w:sz="0" w:space="0" w:color="auto"/>
      </w:divBdr>
    </w:div>
    <w:div w:id="843400257">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1">
          <w:marLeft w:val="965"/>
          <w:marRight w:val="0"/>
          <w:marTop w:val="115"/>
          <w:marBottom w:val="0"/>
          <w:divBdr>
            <w:top w:val="none" w:sz="0" w:space="0" w:color="auto"/>
            <w:left w:val="none" w:sz="0" w:space="0" w:color="auto"/>
            <w:bottom w:val="none" w:sz="0" w:space="0" w:color="auto"/>
            <w:right w:val="none" w:sz="0" w:space="0" w:color="auto"/>
          </w:divBdr>
        </w:div>
        <w:div w:id="1671369264">
          <w:marLeft w:val="965"/>
          <w:marRight w:val="0"/>
          <w:marTop w:val="115"/>
          <w:marBottom w:val="0"/>
          <w:divBdr>
            <w:top w:val="none" w:sz="0" w:space="0" w:color="auto"/>
            <w:left w:val="none" w:sz="0" w:space="0" w:color="auto"/>
            <w:bottom w:val="none" w:sz="0" w:space="0" w:color="auto"/>
            <w:right w:val="none" w:sz="0" w:space="0" w:color="auto"/>
          </w:divBdr>
        </w:div>
      </w:divsChild>
    </w:div>
    <w:div w:id="915163661">
      <w:bodyDiv w:val="1"/>
      <w:marLeft w:val="0"/>
      <w:marRight w:val="0"/>
      <w:marTop w:val="0"/>
      <w:marBottom w:val="0"/>
      <w:divBdr>
        <w:top w:val="none" w:sz="0" w:space="0" w:color="auto"/>
        <w:left w:val="none" w:sz="0" w:space="0" w:color="auto"/>
        <w:bottom w:val="none" w:sz="0" w:space="0" w:color="auto"/>
        <w:right w:val="none" w:sz="0" w:space="0" w:color="auto"/>
      </w:divBdr>
    </w:div>
    <w:div w:id="1005937923">
      <w:bodyDiv w:val="1"/>
      <w:marLeft w:val="0"/>
      <w:marRight w:val="0"/>
      <w:marTop w:val="0"/>
      <w:marBottom w:val="0"/>
      <w:divBdr>
        <w:top w:val="none" w:sz="0" w:space="0" w:color="auto"/>
        <w:left w:val="none" w:sz="0" w:space="0" w:color="auto"/>
        <w:bottom w:val="none" w:sz="0" w:space="0" w:color="auto"/>
        <w:right w:val="none" w:sz="0" w:space="0" w:color="auto"/>
      </w:divBdr>
    </w:div>
    <w:div w:id="1076902179">
      <w:bodyDiv w:val="1"/>
      <w:marLeft w:val="0"/>
      <w:marRight w:val="0"/>
      <w:marTop w:val="0"/>
      <w:marBottom w:val="0"/>
      <w:divBdr>
        <w:top w:val="none" w:sz="0" w:space="0" w:color="auto"/>
        <w:left w:val="none" w:sz="0" w:space="0" w:color="auto"/>
        <w:bottom w:val="none" w:sz="0" w:space="0" w:color="auto"/>
        <w:right w:val="none" w:sz="0" w:space="0" w:color="auto"/>
      </w:divBdr>
    </w:div>
    <w:div w:id="1161118033">
      <w:bodyDiv w:val="1"/>
      <w:marLeft w:val="0"/>
      <w:marRight w:val="0"/>
      <w:marTop w:val="0"/>
      <w:marBottom w:val="0"/>
      <w:divBdr>
        <w:top w:val="none" w:sz="0" w:space="0" w:color="auto"/>
        <w:left w:val="none" w:sz="0" w:space="0" w:color="auto"/>
        <w:bottom w:val="none" w:sz="0" w:space="0" w:color="auto"/>
        <w:right w:val="none" w:sz="0" w:space="0" w:color="auto"/>
      </w:divBdr>
    </w:div>
    <w:div w:id="1218779561">
      <w:bodyDiv w:val="1"/>
      <w:marLeft w:val="0"/>
      <w:marRight w:val="0"/>
      <w:marTop w:val="0"/>
      <w:marBottom w:val="0"/>
      <w:divBdr>
        <w:top w:val="none" w:sz="0" w:space="0" w:color="auto"/>
        <w:left w:val="none" w:sz="0" w:space="0" w:color="auto"/>
        <w:bottom w:val="none" w:sz="0" w:space="0" w:color="auto"/>
        <w:right w:val="none" w:sz="0" w:space="0" w:color="auto"/>
      </w:divBdr>
    </w:div>
    <w:div w:id="1309438344">
      <w:bodyDiv w:val="1"/>
      <w:marLeft w:val="0"/>
      <w:marRight w:val="0"/>
      <w:marTop w:val="0"/>
      <w:marBottom w:val="0"/>
      <w:divBdr>
        <w:top w:val="none" w:sz="0" w:space="0" w:color="auto"/>
        <w:left w:val="none" w:sz="0" w:space="0" w:color="auto"/>
        <w:bottom w:val="none" w:sz="0" w:space="0" w:color="auto"/>
        <w:right w:val="none" w:sz="0" w:space="0" w:color="auto"/>
      </w:divBdr>
    </w:div>
    <w:div w:id="1319770271">
      <w:bodyDiv w:val="1"/>
      <w:marLeft w:val="0"/>
      <w:marRight w:val="0"/>
      <w:marTop w:val="0"/>
      <w:marBottom w:val="0"/>
      <w:divBdr>
        <w:top w:val="none" w:sz="0" w:space="0" w:color="auto"/>
        <w:left w:val="none" w:sz="0" w:space="0" w:color="auto"/>
        <w:bottom w:val="none" w:sz="0" w:space="0" w:color="auto"/>
        <w:right w:val="none" w:sz="0" w:space="0" w:color="auto"/>
      </w:divBdr>
    </w:div>
    <w:div w:id="1327787780">
      <w:bodyDiv w:val="1"/>
      <w:marLeft w:val="0"/>
      <w:marRight w:val="0"/>
      <w:marTop w:val="0"/>
      <w:marBottom w:val="0"/>
      <w:divBdr>
        <w:top w:val="none" w:sz="0" w:space="0" w:color="auto"/>
        <w:left w:val="none" w:sz="0" w:space="0" w:color="auto"/>
        <w:bottom w:val="none" w:sz="0" w:space="0" w:color="auto"/>
        <w:right w:val="none" w:sz="0" w:space="0" w:color="auto"/>
      </w:divBdr>
    </w:div>
    <w:div w:id="1336608633">
      <w:bodyDiv w:val="1"/>
      <w:marLeft w:val="0"/>
      <w:marRight w:val="0"/>
      <w:marTop w:val="0"/>
      <w:marBottom w:val="0"/>
      <w:divBdr>
        <w:top w:val="none" w:sz="0" w:space="0" w:color="auto"/>
        <w:left w:val="none" w:sz="0" w:space="0" w:color="auto"/>
        <w:bottom w:val="none" w:sz="0" w:space="0" w:color="auto"/>
        <w:right w:val="none" w:sz="0" w:space="0" w:color="auto"/>
      </w:divBdr>
    </w:div>
    <w:div w:id="1445879156">
      <w:bodyDiv w:val="1"/>
      <w:marLeft w:val="0"/>
      <w:marRight w:val="0"/>
      <w:marTop w:val="0"/>
      <w:marBottom w:val="0"/>
      <w:divBdr>
        <w:top w:val="none" w:sz="0" w:space="0" w:color="auto"/>
        <w:left w:val="none" w:sz="0" w:space="0" w:color="auto"/>
        <w:bottom w:val="none" w:sz="0" w:space="0" w:color="auto"/>
        <w:right w:val="none" w:sz="0" w:space="0" w:color="auto"/>
      </w:divBdr>
      <w:divsChild>
        <w:div w:id="1049887476">
          <w:marLeft w:val="0"/>
          <w:marRight w:val="0"/>
          <w:marTop w:val="0"/>
          <w:marBottom w:val="0"/>
          <w:divBdr>
            <w:top w:val="none" w:sz="0" w:space="0" w:color="auto"/>
            <w:left w:val="none" w:sz="0" w:space="0" w:color="auto"/>
            <w:bottom w:val="none" w:sz="0" w:space="0" w:color="auto"/>
            <w:right w:val="none" w:sz="0" w:space="0" w:color="auto"/>
          </w:divBdr>
          <w:divsChild>
            <w:div w:id="304242860">
              <w:marLeft w:val="0"/>
              <w:marRight w:val="0"/>
              <w:marTop w:val="0"/>
              <w:marBottom w:val="0"/>
              <w:divBdr>
                <w:top w:val="none" w:sz="0" w:space="0" w:color="auto"/>
                <w:left w:val="none" w:sz="0" w:space="0" w:color="auto"/>
                <w:bottom w:val="none" w:sz="0" w:space="0" w:color="auto"/>
                <w:right w:val="none" w:sz="0" w:space="0" w:color="auto"/>
              </w:divBdr>
              <w:divsChild>
                <w:div w:id="1944536062">
                  <w:marLeft w:val="0"/>
                  <w:marRight w:val="0"/>
                  <w:marTop w:val="0"/>
                  <w:marBottom w:val="0"/>
                  <w:divBdr>
                    <w:top w:val="none" w:sz="0" w:space="0" w:color="auto"/>
                    <w:left w:val="none" w:sz="0" w:space="0" w:color="auto"/>
                    <w:bottom w:val="none" w:sz="0" w:space="0" w:color="auto"/>
                    <w:right w:val="none" w:sz="0" w:space="0" w:color="auto"/>
                  </w:divBdr>
                  <w:divsChild>
                    <w:div w:id="841773357">
                      <w:marLeft w:val="0"/>
                      <w:marRight w:val="0"/>
                      <w:marTop w:val="0"/>
                      <w:marBottom w:val="0"/>
                      <w:divBdr>
                        <w:top w:val="none" w:sz="0" w:space="0" w:color="auto"/>
                        <w:left w:val="none" w:sz="0" w:space="0" w:color="auto"/>
                        <w:bottom w:val="none" w:sz="0" w:space="0" w:color="auto"/>
                        <w:right w:val="none" w:sz="0" w:space="0" w:color="auto"/>
                      </w:divBdr>
                      <w:divsChild>
                        <w:div w:id="23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516">
      <w:bodyDiv w:val="1"/>
      <w:marLeft w:val="0"/>
      <w:marRight w:val="0"/>
      <w:marTop w:val="0"/>
      <w:marBottom w:val="0"/>
      <w:divBdr>
        <w:top w:val="none" w:sz="0" w:space="0" w:color="auto"/>
        <w:left w:val="none" w:sz="0" w:space="0" w:color="auto"/>
        <w:bottom w:val="none" w:sz="0" w:space="0" w:color="auto"/>
        <w:right w:val="none" w:sz="0" w:space="0" w:color="auto"/>
      </w:divBdr>
    </w:div>
    <w:div w:id="1487358093">
      <w:bodyDiv w:val="1"/>
      <w:marLeft w:val="0"/>
      <w:marRight w:val="0"/>
      <w:marTop w:val="0"/>
      <w:marBottom w:val="0"/>
      <w:divBdr>
        <w:top w:val="none" w:sz="0" w:space="0" w:color="auto"/>
        <w:left w:val="none" w:sz="0" w:space="0" w:color="auto"/>
        <w:bottom w:val="none" w:sz="0" w:space="0" w:color="auto"/>
        <w:right w:val="none" w:sz="0" w:space="0" w:color="auto"/>
      </w:divBdr>
    </w:div>
    <w:div w:id="162172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10499">
          <w:marLeft w:val="0"/>
          <w:marRight w:val="0"/>
          <w:marTop w:val="0"/>
          <w:marBottom w:val="0"/>
          <w:divBdr>
            <w:top w:val="none" w:sz="0" w:space="0" w:color="auto"/>
            <w:left w:val="none" w:sz="0" w:space="0" w:color="auto"/>
            <w:bottom w:val="none" w:sz="0" w:space="0" w:color="auto"/>
            <w:right w:val="none" w:sz="0" w:space="0" w:color="auto"/>
          </w:divBdr>
          <w:divsChild>
            <w:div w:id="18942645">
              <w:marLeft w:val="0"/>
              <w:marRight w:val="0"/>
              <w:marTop w:val="0"/>
              <w:marBottom w:val="0"/>
              <w:divBdr>
                <w:top w:val="none" w:sz="0" w:space="0" w:color="auto"/>
                <w:left w:val="none" w:sz="0" w:space="0" w:color="auto"/>
                <w:bottom w:val="none" w:sz="0" w:space="0" w:color="auto"/>
                <w:right w:val="none" w:sz="0" w:space="0" w:color="auto"/>
              </w:divBdr>
              <w:divsChild>
                <w:div w:id="584267466">
                  <w:marLeft w:val="1122"/>
                  <w:marRight w:val="0"/>
                  <w:marTop w:val="0"/>
                  <w:marBottom w:val="0"/>
                  <w:divBdr>
                    <w:top w:val="none" w:sz="0" w:space="0" w:color="auto"/>
                    <w:left w:val="none" w:sz="0" w:space="0" w:color="auto"/>
                    <w:bottom w:val="none" w:sz="0" w:space="0" w:color="auto"/>
                    <w:right w:val="none" w:sz="0" w:space="0" w:color="auto"/>
                  </w:divBdr>
                  <w:divsChild>
                    <w:div w:id="1147867535">
                      <w:marLeft w:val="0"/>
                      <w:marRight w:val="0"/>
                      <w:marTop w:val="0"/>
                      <w:marBottom w:val="0"/>
                      <w:divBdr>
                        <w:top w:val="single" w:sz="4" w:space="0" w:color="CECECE"/>
                        <w:left w:val="single" w:sz="4" w:space="0" w:color="CECECE"/>
                        <w:bottom w:val="single" w:sz="4" w:space="2" w:color="CECECE"/>
                        <w:right w:val="single" w:sz="4" w:space="0" w:color="CECECE"/>
                      </w:divBdr>
                      <w:divsChild>
                        <w:div w:id="881750713">
                          <w:marLeft w:val="0"/>
                          <w:marRight w:val="0"/>
                          <w:marTop w:val="0"/>
                          <w:marBottom w:val="0"/>
                          <w:divBdr>
                            <w:top w:val="none" w:sz="0" w:space="0" w:color="auto"/>
                            <w:left w:val="none" w:sz="0" w:space="0" w:color="auto"/>
                            <w:bottom w:val="none" w:sz="0" w:space="0" w:color="auto"/>
                            <w:right w:val="none" w:sz="0" w:space="0" w:color="auto"/>
                          </w:divBdr>
                          <w:divsChild>
                            <w:div w:id="1618559062">
                              <w:marLeft w:val="0"/>
                              <w:marRight w:val="0"/>
                              <w:marTop w:val="0"/>
                              <w:marBottom w:val="0"/>
                              <w:divBdr>
                                <w:top w:val="none" w:sz="0" w:space="0" w:color="auto"/>
                                <w:left w:val="none" w:sz="0" w:space="0" w:color="auto"/>
                                <w:bottom w:val="none" w:sz="0" w:space="0" w:color="auto"/>
                                <w:right w:val="none" w:sz="0" w:space="0" w:color="auto"/>
                              </w:divBdr>
                              <w:divsChild>
                                <w:div w:id="954294415">
                                  <w:marLeft w:val="168"/>
                                  <w:marRight w:val="0"/>
                                  <w:marTop w:val="0"/>
                                  <w:marBottom w:val="0"/>
                                  <w:divBdr>
                                    <w:top w:val="none" w:sz="0" w:space="0" w:color="auto"/>
                                    <w:left w:val="none" w:sz="0" w:space="0" w:color="auto"/>
                                    <w:bottom w:val="none" w:sz="0" w:space="0" w:color="auto"/>
                                    <w:right w:val="none" w:sz="0" w:space="0" w:color="auto"/>
                                  </w:divBdr>
                                  <w:divsChild>
                                    <w:div w:id="749041984">
                                      <w:marLeft w:val="0"/>
                                      <w:marRight w:val="0"/>
                                      <w:marTop w:val="0"/>
                                      <w:marBottom w:val="0"/>
                                      <w:divBdr>
                                        <w:top w:val="none" w:sz="0" w:space="0" w:color="auto"/>
                                        <w:left w:val="none" w:sz="0" w:space="0" w:color="auto"/>
                                        <w:bottom w:val="none" w:sz="0" w:space="0" w:color="auto"/>
                                        <w:right w:val="none" w:sz="0" w:space="0" w:color="auto"/>
                                      </w:divBdr>
                                      <w:divsChild>
                                        <w:div w:id="107163779">
                                          <w:marLeft w:val="0"/>
                                          <w:marRight w:val="0"/>
                                          <w:marTop w:val="0"/>
                                          <w:marBottom w:val="0"/>
                                          <w:divBdr>
                                            <w:top w:val="none" w:sz="0" w:space="0" w:color="auto"/>
                                            <w:left w:val="none" w:sz="0" w:space="0" w:color="auto"/>
                                            <w:bottom w:val="none" w:sz="0" w:space="0" w:color="auto"/>
                                            <w:right w:val="none" w:sz="0" w:space="0" w:color="auto"/>
                                          </w:divBdr>
                                          <w:divsChild>
                                            <w:div w:id="69665145">
                                              <w:marLeft w:val="0"/>
                                              <w:marRight w:val="0"/>
                                              <w:marTop w:val="0"/>
                                              <w:marBottom w:val="0"/>
                                              <w:divBdr>
                                                <w:top w:val="none" w:sz="0" w:space="0" w:color="auto"/>
                                                <w:left w:val="none" w:sz="0" w:space="0" w:color="auto"/>
                                                <w:bottom w:val="none" w:sz="0" w:space="0" w:color="auto"/>
                                                <w:right w:val="none" w:sz="0" w:space="0" w:color="auto"/>
                                              </w:divBdr>
                                            </w:div>
                                            <w:div w:id="1158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5003">
      <w:bodyDiv w:val="1"/>
      <w:marLeft w:val="0"/>
      <w:marRight w:val="0"/>
      <w:marTop w:val="0"/>
      <w:marBottom w:val="0"/>
      <w:divBdr>
        <w:top w:val="none" w:sz="0" w:space="0" w:color="auto"/>
        <w:left w:val="none" w:sz="0" w:space="0" w:color="auto"/>
        <w:bottom w:val="none" w:sz="0" w:space="0" w:color="auto"/>
        <w:right w:val="none" w:sz="0" w:space="0" w:color="auto"/>
      </w:divBdr>
    </w:div>
    <w:div w:id="1625650339">
      <w:bodyDiv w:val="1"/>
      <w:marLeft w:val="0"/>
      <w:marRight w:val="0"/>
      <w:marTop w:val="0"/>
      <w:marBottom w:val="0"/>
      <w:divBdr>
        <w:top w:val="none" w:sz="0" w:space="0" w:color="auto"/>
        <w:left w:val="none" w:sz="0" w:space="0" w:color="auto"/>
        <w:bottom w:val="none" w:sz="0" w:space="0" w:color="auto"/>
        <w:right w:val="none" w:sz="0" w:space="0" w:color="auto"/>
      </w:divBdr>
    </w:div>
    <w:div w:id="1756050693">
      <w:bodyDiv w:val="1"/>
      <w:marLeft w:val="0"/>
      <w:marRight w:val="0"/>
      <w:marTop w:val="0"/>
      <w:marBottom w:val="0"/>
      <w:divBdr>
        <w:top w:val="none" w:sz="0" w:space="0" w:color="auto"/>
        <w:left w:val="none" w:sz="0" w:space="0" w:color="auto"/>
        <w:bottom w:val="none" w:sz="0" w:space="0" w:color="auto"/>
        <w:right w:val="none" w:sz="0" w:space="0" w:color="auto"/>
      </w:divBdr>
    </w:div>
    <w:div w:id="1856143116">
      <w:bodyDiv w:val="1"/>
      <w:marLeft w:val="0"/>
      <w:marRight w:val="0"/>
      <w:marTop w:val="0"/>
      <w:marBottom w:val="0"/>
      <w:divBdr>
        <w:top w:val="none" w:sz="0" w:space="0" w:color="auto"/>
        <w:left w:val="none" w:sz="0" w:space="0" w:color="auto"/>
        <w:bottom w:val="none" w:sz="0" w:space="0" w:color="auto"/>
        <w:right w:val="none" w:sz="0" w:space="0" w:color="auto"/>
      </w:divBdr>
    </w:div>
    <w:div w:id="1864974886">
      <w:bodyDiv w:val="1"/>
      <w:marLeft w:val="0"/>
      <w:marRight w:val="0"/>
      <w:marTop w:val="0"/>
      <w:marBottom w:val="0"/>
      <w:divBdr>
        <w:top w:val="none" w:sz="0" w:space="0" w:color="auto"/>
        <w:left w:val="none" w:sz="0" w:space="0" w:color="auto"/>
        <w:bottom w:val="none" w:sz="0" w:space="0" w:color="auto"/>
        <w:right w:val="none" w:sz="0" w:space="0" w:color="auto"/>
      </w:divBdr>
    </w:div>
    <w:div w:id="1887330716">
      <w:bodyDiv w:val="1"/>
      <w:marLeft w:val="0"/>
      <w:marRight w:val="0"/>
      <w:marTop w:val="0"/>
      <w:marBottom w:val="0"/>
      <w:divBdr>
        <w:top w:val="none" w:sz="0" w:space="0" w:color="auto"/>
        <w:left w:val="none" w:sz="0" w:space="0" w:color="auto"/>
        <w:bottom w:val="none" w:sz="0" w:space="0" w:color="auto"/>
        <w:right w:val="none" w:sz="0" w:space="0" w:color="auto"/>
      </w:divBdr>
      <w:divsChild>
        <w:div w:id="711658696">
          <w:marLeft w:val="0"/>
          <w:marRight w:val="0"/>
          <w:marTop w:val="0"/>
          <w:marBottom w:val="0"/>
          <w:divBdr>
            <w:top w:val="none" w:sz="0" w:space="0" w:color="auto"/>
            <w:left w:val="none" w:sz="0" w:space="0" w:color="auto"/>
            <w:bottom w:val="none" w:sz="0" w:space="0" w:color="auto"/>
            <w:right w:val="none" w:sz="0" w:space="0" w:color="auto"/>
          </w:divBdr>
          <w:divsChild>
            <w:div w:id="834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35">
      <w:bodyDiv w:val="1"/>
      <w:marLeft w:val="0"/>
      <w:marRight w:val="0"/>
      <w:marTop w:val="0"/>
      <w:marBottom w:val="0"/>
      <w:divBdr>
        <w:top w:val="none" w:sz="0" w:space="0" w:color="auto"/>
        <w:left w:val="none" w:sz="0" w:space="0" w:color="auto"/>
        <w:bottom w:val="none" w:sz="0" w:space="0" w:color="auto"/>
        <w:right w:val="none" w:sz="0" w:space="0" w:color="auto"/>
      </w:divBdr>
    </w:div>
    <w:div w:id="194426748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62032320">
      <w:bodyDiv w:val="1"/>
      <w:marLeft w:val="0"/>
      <w:marRight w:val="0"/>
      <w:marTop w:val="0"/>
      <w:marBottom w:val="0"/>
      <w:divBdr>
        <w:top w:val="none" w:sz="0" w:space="0" w:color="auto"/>
        <w:left w:val="none" w:sz="0" w:space="0" w:color="auto"/>
        <w:bottom w:val="none" w:sz="0" w:space="0" w:color="auto"/>
        <w:right w:val="none" w:sz="0" w:space="0" w:color="auto"/>
      </w:divBdr>
    </w:div>
    <w:div w:id="1975985276">
      <w:bodyDiv w:val="1"/>
      <w:marLeft w:val="0"/>
      <w:marRight w:val="0"/>
      <w:marTop w:val="0"/>
      <w:marBottom w:val="0"/>
      <w:divBdr>
        <w:top w:val="none" w:sz="0" w:space="0" w:color="auto"/>
        <w:left w:val="none" w:sz="0" w:space="0" w:color="auto"/>
        <w:bottom w:val="none" w:sz="0" w:space="0" w:color="auto"/>
        <w:right w:val="none" w:sz="0" w:space="0" w:color="auto"/>
      </w:divBdr>
    </w:div>
    <w:div w:id="1985503907">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71151096">
      <w:bodyDiv w:val="1"/>
      <w:marLeft w:val="0"/>
      <w:marRight w:val="0"/>
      <w:marTop w:val="0"/>
      <w:marBottom w:val="0"/>
      <w:divBdr>
        <w:top w:val="none" w:sz="0" w:space="0" w:color="auto"/>
        <w:left w:val="none" w:sz="0" w:space="0" w:color="auto"/>
        <w:bottom w:val="none" w:sz="0" w:space="0" w:color="auto"/>
        <w:right w:val="none" w:sz="0" w:space="0" w:color="auto"/>
      </w:divBdr>
    </w:div>
    <w:div w:id="2091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26C1-D492-4A41-9BBE-14475F8F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WChen</dc:creator>
  <cp:keywords/>
  <dc:description/>
  <cp:lastModifiedBy>Robert Spotts</cp:lastModifiedBy>
  <cp:revision>3</cp:revision>
  <cp:lastPrinted>2019-02-21T17:47:00Z</cp:lastPrinted>
  <dcterms:created xsi:type="dcterms:W3CDTF">2019-09-13T15:13:00Z</dcterms:created>
  <dcterms:modified xsi:type="dcterms:W3CDTF">2019-09-13T16:23:00Z</dcterms:modified>
</cp:coreProperties>
</file>