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1F5784" w14:textId="0DA53604" w:rsidR="00A77440" w:rsidRPr="000B2261" w:rsidRDefault="00851ACD" w:rsidP="008E1067">
      <w:pPr>
        <w:ind w:left="2160" w:firstLine="720"/>
        <w:rPr>
          <w:rFonts w:asciiTheme="minorHAnsi" w:hAnsiTheme="minorHAnsi" w:cstheme="minorHAnsi"/>
          <w:b/>
        </w:rPr>
      </w:pPr>
      <w:r>
        <w:rPr>
          <w:rFonts w:asciiTheme="minorHAnsi" w:hAnsiTheme="minorHAnsi" w:cstheme="minorHAnsi"/>
          <w:b/>
        </w:rPr>
        <w:t xml:space="preserve">  </w:t>
      </w:r>
      <w:r w:rsidR="008E1067">
        <w:rPr>
          <w:rFonts w:asciiTheme="minorHAnsi" w:hAnsiTheme="minorHAnsi" w:cstheme="minorHAnsi"/>
          <w:b/>
        </w:rPr>
        <w:t xml:space="preserve"> </w:t>
      </w:r>
      <w:r w:rsidR="00A77440" w:rsidRPr="000B2261">
        <w:rPr>
          <w:rFonts w:asciiTheme="minorHAnsi" w:hAnsiTheme="minorHAnsi" w:cstheme="minorHAnsi"/>
          <w:b/>
        </w:rPr>
        <w:t>Arapahoe Transportation Forum</w:t>
      </w:r>
    </w:p>
    <w:p w14:paraId="416D0F89" w14:textId="2D9682A9" w:rsidR="00A77440" w:rsidRPr="000B2261" w:rsidRDefault="00AD1991" w:rsidP="008E1067">
      <w:pPr>
        <w:jc w:val="center"/>
        <w:rPr>
          <w:rFonts w:asciiTheme="minorHAnsi" w:hAnsiTheme="minorHAnsi" w:cstheme="minorHAnsi"/>
          <w:b/>
        </w:rPr>
      </w:pPr>
      <w:r w:rsidRPr="000B2261">
        <w:rPr>
          <w:rFonts w:asciiTheme="minorHAnsi" w:hAnsiTheme="minorHAnsi" w:cstheme="minorHAnsi"/>
          <w:b/>
        </w:rPr>
        <w:t>Technical Committee Meeting #</w:t>
      </w:r>
      <w:r w:rsidR="004635AB">
        <w:rPr>
          <w:rFonts w:asciiTheme="minorHAnsi" w:hAnsiTheme="minorHAnsi" w:cstheme="minorHAnsi"/>
          <w:b/>
        </w:rPr>
        <w:t>6</w:t>
      </w:r>
      <w:r w:rsidR="00446D2C">
        <w:rPr>
          <w:rFonts w:asciiTheme="minorHAnsi" w:hAnsiTheme="minorHAnsi" w:cstheme="minorHAnsi"/>
          <w:b/>
        </w:rPr>
        <w:t>1</w:t>
      </w:r>
    </w:p>
    <w:p w14:paraId="0FF9D789" w14:textId="7815FA36" w:rsidR="00767B90" w:rsidRPr="00FA7EC9" w:rsidRDefault="00FA7EC9" w:rsidP="008E1067">
      <w:pPr>
        <w:jc w:val="center"/>
        <w:rPr>
          <w:rFonts w:asciiTheme="minorHAnsi" w:hAnsiTheme="minorHAnsi" w:cstheme="minorHAnsi"/>
          <w:b/>
          <w:color w:val="FF0000"/>
        </w:rPr>
      </w:pPr>
      <w:r w:rsidRPr="00FA7EC9">
        <w:rPr>
          <w:rFonts w:asciiTheme="minorHAnsi" w:hAnsiTheme="minorHAnsi" w:cstheme="minorHAnsi"/>
          <w:b/>
          <w:color w:val="FF0000"/>
        </w:rPr>
        <w:t>MS Teams Virtual Only</w:t>
      </w:r>
    </w:p>
    <w:p w14:paraId="7ECE514C" w14:textId="52A33BCF" w:rsidR="00A77440" w:rsidRPr="000B2261" w:rsidRDefault="00A364F8" w:rsidP="00A77440">
      <w:pPr>
        <w:jc w:val="center"/>
        <w:rPr>
          <w:rFonts w:asciiTheme="minorHAnsi" w:hAnsiTheme="minorHAnsi" w:cstheme="minorHAnsi"/>
          <w:b/>
        </w:rPr>
      </w:pPr>
      <w:r>
        <w:rPr>
          <w:rFonts w:asciiTheme="minorHAnsi" w:hAnsiTheme="minorHAnsi" w:cstheme="minorHAnsi"/>
          <w:b/>
        </w:rPr>
        <w:t>October 21</w:t>
      </w:r>
      <w:r w:rsidR="00EC4F80" w:rsidRPr="000B2261">
        <w:rPr>
          <w:rFonts w:asciiTheme="minorHAnsi" w:hAnsiTheme="minorHAnsi" w:cstheme="minorHAnsi"/>
          <w:b/>
        </w:rPr>
        <w:t>, 202</w:t>
      </w:r>
      <w:r w:rsidR="00473428">
        <w:rPr>
          <w:rFonts w:asciiTheme="minorHAnsi" w:hAnsiTheme="minorHAnsi" w:cstheme="minorHAnsi"/>
          <w:b/>
        </w:rPr>
        <w:t>4</w:t>
      </w:r>
      <w:r w:rsidR="000915C7" w:rsidRPr="000B2261">
        <w:rPr>
          <w:rFonts w:asciiTheme="minorHAnsi" w:hAnsiTheme="minorHAnsi" w:cstheme="minorHAnsi"/>
          <w:b/>
        </w:rPr>
        <w:t xml:space="preserve"> </w:t>
      </w:r>
      <w:r w:rsidR="00AE6BA9" w:rsidRPr="000B2261">
        <w:rPr>
          <w:rFonts w:asciiTheme="minorHAnsi" w:hAnsiTheme="minorHAnsi" w:cstheme="minorHAnsi"/>
          <w:b/>
        </w:rPr>
        <w:t xml:space="preserve">- </w:t>
      </w:r>
      <w:r w:rsidR="000915C7" w:rsidRPr="000B2261">
        <w:rPr>
          <w:rFonts w:asciiTheme="minorHAnsi" w:hAnsiTheme="minorHAnsi" w:cstheme="minorHAnsi"/>
          <w:b/>
        </w:rPr>
        <w:t>11:</w:t>
      </w:r>
      <w:r w:rsidR="00533725">
        <w:rPr>
          <w:rFonts w:asciiTheme="minorHAnsi" w:hAnsiTheme="minorHAnsi" w:cstheme="minorHAnsi"/>
          <w:b/>
        </w:rPr>
        <w:t>0</w:t>
      </w:r>
      <w:r w:rsidR="000915C7" w:rsidRPr="000B2261">
        <w:rPr>
          <w:rFonts w:asciiTheme="minorHAnsi" w:hAnsiTheme="minorHAnsi" w:cstheme="minorHAnsi"/>
          <w:b/>
        </w:rPr>
        <w:t>0</w:t>
      </w:r>
      <w:r w:rsidR="00533725">
        <w:rPr>
          <w:rFonts w:asciiTheme="minorHAnsi" w:hAnsiTheme="minorHAnsi" w:cstheme="minorHAnsi"/>
          <w:b/>
        </w:rPr>
        <w:t>AM</w:t>
      </w:r>
      <w:r w:rsidR="000915C7" w:rsidRPr="000B2261">
        <w:rPr>
          <w:rFonts w:asciiTheme="minorHAnsi" w:hAnsiTheme="minorHAnsi" w:cstheme="minorHAnsi"/>
          <w:b/>
        </w:rPr>
        <w:t>-1</w:t>
      </w:r>
      <w:r w:rsidR="003A6817" w:rsidRPr="000B2261">
        <w:rPr>
          <w:rFonts w:asciiTheme="minorHAnsi" w:hAnsiTheme="minorHAnsi" w:cstheme="minorHAnsi"/>
          <w:b/>
        </w:rPr>
        <w:t>:</w:t>
      </w:r>
      <w:r w:rsidR="00533725">
        <w:rPr>
          <w:rFonts w:asciiTheme="minorHAnsi" w:hAnsiTheme="minorHAnsi" w:cstheme="minorHAnsi"/>
          <w:b/>
        </w:rPr>
        <w:t>0</w:t>
      </w:r>
      <w:r w:rsidR="003A6817" w:rsidRPr="000B2261">
        <w:rPr>
          <w:rFonts w:asciiTheme="minorHAnsi" w:hAnsiTheme="minorHAnsi" w:cstheme="minorHAnsi"/>
          <w:b/>
        </w:rPr>
        <w:t>0</w:t>
      </w:r>
      <w:r w:rsidR="00533725">
        <w:rPr>
          <w:rFonts w:asciiTheme="minorHAnsi" w:hAnsiTheme="minorHAnsi" w:cstheme="minorHAnsi"/>
          <w:b/>
        </w:rPr>
        <w:t>PM</w:t>
      </w:r>
    </w:p>
    <w:p w14:paraId="33D67573" w14:textId="77777777" w:rsidR="00A77440" w:rsidRPr="000B2261" w:rsidRDefault="00A77440" w:rsidP="00A77440">
      <w:pPr>
        <w:jc w:val="center"/>
        <w:rPr>
          <w:rFonts w:asciiTheme="minorHAnsi" w:hAnsiTheme="minorHAnsi" w:cstheme="minorHAnsi"/>
          <w:b/>
        </w:rPr>
      </w:pPr>
      <w:r w:rsidRPr="000B2261">
        <w:rPr>
          <w:rFonts w:asciiTheme="minorHAnsi" w:hAnsiTheme="minorHAnsi" w:cstheme="minorHAnsi"/>
          <w:b/>
        </w:rPr>
        <w:t>Agenda</w:t>
      </w:r>
    </w:p>
    <w:p w14:paraId="3D2CD181" w14:textId="6890A009" w:rsidR="00EE6269" w:rsidRDefault="00EE6269" w:rsidP="00A77440">
      <w:pPr>
        <w:jc w:val="center"/>
        <w:rPr>
          <w:rFonts w:asciiTheme="minorHAnsi" w:hAnsiTheme="minorHAnsi" w:cstheme="minorHAnsi"/>
          <w:b/>
        </w:rPr>
      </w:pPr>
    </w:p>
    <w:p w14:paraId="0F587607" w14:textId="77777777" w:rsidR="000B2261" w:rsidRPr="000B2261" w:rsidRDefault="000B2261" w:rsidP="00A77440">
      <w:pPr>
        <w:jc w:val="center"/>
        <w:rPr>
          <w:rFonts w:asciiTheme="minorHAnsi" w:hAnsiTheme="minorHAnsi" w:cstheme="minorHAnsi"/>
          <w:b/>
        </w:rPr>
      </w:pPr>
    </w:p>
    <w:p w14:paraId="7107B942" w14:textId="77777777" w:rsidR="00BD2B50" w:rsidRPr="000B2261" w:rsidRDefault="00BD2B50" w:rsidP="00BD2B50">
      <w:pPr>
        <w:rPr>
          <w:rFonts w:asciiTheme="minorHAnsi" w:hAnsiTheme="minorHAnsi" w:cstheme="minorHAnsi"/>
          <w:b/>
        </w:rPr>
      </w:pPr>
    </w:p>
    <w:p w14:paraId="1B87EB8B" w14:textId="2DF35EFE" w:rsidR="00326420" w:rsidRPr="000B2261" w:rsidRDefault="000915C7" w:rsidP="00326420">
      <w:pPr>
        <w:rPr>
          <w:rFonts w:asciiTheme="minorHAnsi" w:hAnsiTheme="minorHAnsi" w:cstheme="minorHAnsi"/>
        </w:rPr>
      </w:pPr>
      <w:r w:rsidRPr="000B2261">
        <w:rPr>
          <w:rFonts w:asciiTheme="minorHAnsi" w:hAnsiTheme="minorHAnsi" w:cstheme="minorHAnsi"/>
          <w:b/>
        </w:rPr>
        <w:t>11</w:t>
      </w:r>
      <w:r w:rsidR="005C1535" w:rsidRPr="000B2261">
        <w:rPr>
          <w:rFonts w:asciiTheme="minorHAnsi" w:hAnsiTheme="minorHAnsi" w:cstheme="minorHAnsi"/>
          <w:b/>
        </w:rPr>
        <w:t>:</w:t>
      </w:r>
      <w:r w:rsidR="00533725">
        <w:rPr>
          <w:rFonts w:asciiTheme="minorHAnsi" w:hAnsiTheme="minorHAnsi" w:cstheme="minorHAnsi"/>
          <w:b/>
        </w:rPr>
        <w:t>0</w:t>
      </w:r>
      <w:r w:rsidR="00326420" w:rsidRPr="000B2261">
        <w:rPr>
          <w:rFonts w:asciiTheme="minorHAnsi" w:hAnsiTheme="minorHAnsi" w:cstheme="minorHAnsi"/>
          <w:b/>
        </w:rPr>
        <w:t>0</w:t>
      </w:r>
      <w:r w:rsidR="00326420" w:rsidRPr="000B2261">
        <w:rPr>
          <w:rFonts w:asciiTheme="minorHAnsi" w:hAnsiTheme="minorHAnsi" w:cstheme="minorHAnsi"/>
          <w:b/>
        </w:rPr>
        <w:tab/>
        <w:t xml:space="preserve">Welcome and </w:t>
      </w:r>
      <w:r w:rsidR="009E6D9C" w:rsidRPr="000B2261">
        <w:rPr>
          <w:rFonts w:asciiTheme="minorHAnsi" w:hAnsiTheme="minorHAnsi" w:cstheme="minorHAnsi"/>
          <w:b/>
        </w:rPr>
        <w:t>I</w:t>
      </w:r>
      <w:r w:rsidR="00326420" w:rsidRPr="000B2261">
        <w:rPr>
          <w:rFonts w:asciiTheme="minorHAnsi" w:hAnsiTheme="minorHAnsi" w:cstheme="minorHAnsi"/>
          <w:b/>
        </w:rPr>
        <w:t>ntroductions</w:t>
      </w:r>
    </w:p>
    <w:p w14:paraId="4863E1CD" w14:textId="77777777" w:rsidR="00326420" w:rsidRPr="000B2261" w:rsidRDefault="00326420" w:rsidP="00326420">
      <w:pPr>
        <w:ind w:left="720" w:hanging="720"/>
        <w:rPr>
          <w:rFonts w:asciiTheme="minorHAnsi" w:hAnsiTheme="minorHAnsi" w:cstheme="minorHAnsi"/>
          <w:b/>
        </w:rPr>
      </w:pPr>
    </w:p>
    <w:p w14:paraId="3ADA590E" w14:textId="691B3001" w:rsidR="007402FA" w:rsidRPr="000B2261" w:rsidRDefault="000915C7" w:rsidP="00326420">
      <w:pPr>
        <w:ind w:left="720" w:hanging="720"/>
        <w:rPr>
          <w:rFonts w:asciiTheme="minorHAnsi" w:hAnsiTheme="minorHAnsi" w:cstheme="minorHAnsi"/>
          <w:b/>
        </w:rPr>
      </w:pPr>
      <w:r w:rsidRPr="000B2261">
        <w:rPr>
          <w:rFonts w:asciiTheme="minorHAnsi" w:hAnsiTheme="minorHAnsi" w:cstheme="minorHAnsi"/>
          <w:b/>
        </w:rPr>
        <w:t>11</w:t>
      </w:r>
      <w:r w:rsidR="005C1535" w:rsidRPr="000B2261">
        <w:rPr>
          <w:rFonts w:asciiTheme="minorHAnsi" w:hAnsiTheme="minorHAnsi" w:cstheme="minorHAnsi"/>
          <w:b/>
        </w:rPr>
        <w:t>:</w:t>
      </w:r>
      <w:r w:rsidR="00533725">
        <w:rPr>
          <w:rFonts w:asciiTheme="minorHAnsi" w:hAnsiTheme="minorHAnsi" w:cstheme="minorHAnsi"/>
          <w:b/>
        </w:rPr>
        <w:t>1</w:t>
      </w:r>
      <w:r w:rsidR="00B402B0">
        <w:rPr>
          <w:rFonts w:asciiTheme="minorHAnsi" w:hAnsiTheme="minorHAnsi" w:cstheme="minorHAnsi"/>
          <w:b/>
        </w:rPr>
        <w:t>0</w:t>
      </w:r>
      <w:r w:rsidR="00326420" w:rsidRPr="000B2261">
        <w:rPr>
          <w:rFonts w:asciiTheme="minorHAnsi" w:hAnsiTheme="minorHAnsi" w:cstheme="minorHAnsi"/>
          <w:b/>
        </w:rPr>
        <w:tab/>
        <w:t>Public Comment</w:t>
      </w:r>
      <w:r w:rsidR="0082704B" w:rsidRPr="000B2261">
        <w:rPr>
          <w:rFonts w:asciiTheme="minorHAnsi" w:hAnsiTheme="minorHAnsi" w:cstheme="minorHAnsi"/>
          <w:b/>
        </w:rPr>
        <w:t xml:space="preserve"> - </w:t>
      </w:r>
    </w:p>
    <w:p w14:paraId="659730EC" w14:textId="77777777" w:rsidR="00326420" w:rsidRPr="000B2261" w:rsidRDefault="0088469E" w:rsidP="007402FA">
      <w:pPr>
        <w:ind w:left="720"/>
        <w:rPr>
          <w:rFonts w:asciiTheme="minorHAnsi" w:hAnsiTheme="minorHAnsi" w:cstheme="minorHAnsi"/>
        </w:rPr>
      </w:pPr>
      <w:r w:rsidRPr="000B2261">
        <w:rPr>
          <w:rFonts w:asciiTheme="minorHAnsi" w:hAnsiTheme="minorHAnsi" w:cstheme="minorHAnsi"/>
        </w:rPr>
        <w:t xml:space="preserve">Please let </w:t>
      </w:r>
      <w:r w:rsidR="00C21B48" w:rsidRPr="000B2261">
        <w:rPr>
          <w:rFonts w:asciiTheme="minorHAnsi" w:hAnsiTheme="minorHAnsi" w:cstheme="minorHAnsi"/>
        </w:rPr>
        <w:t xml:space="preserve">Bryan or Judy </w:t>
      </w:r>
      <w:r w:rsidR="00326420" w:rsidRPr="000B2261">
        <w:rPr>
          <w:rFonts w:asciiTheme="minorHAnsi" w:hAnsiTheme="minorHAnsi" w:cstheme="minorHAnsi"/>
        </w:rPr>
        <w:t xml:space="preserve">know if you would like to </w:t>
      </w:r>
      <w:r w:rsidR="007402FA" w:rsidRPr="000B2261">
        <w:rPr>
          <w:rFonts w:asciiTheme="minorHAnsi" w:hAnsiTheme="minorHAnsi" w:cstheme="minorHAnsi"/>
        </w:rPr>
        <w:t xml:space="preserve">provide </w:t>
      </w:r>
      <w:r w:rsidR="00C21B48" w:rsidRPr="000B2261">
        <w:rPr>
          <w:rFonts w:asciiTheme="minorHAnsi" w:hAnsiTheme="minorHAnsi" w:cstheme="minorHAnsi"/>
        </w:rPr>
        <w:t>comment</w:t>
      </w:r>
      <w:r w:rsidR="00A40740" w:rsidRPr="000B2261">
        <w:rPr>
          <w:rFonts w:asciiTheme="minorHAnsi" w:hAnsiTheme="minorHAnsi" w:cstheme="minorHAnsi"/>
        </w:rPr>
        <w:t xml:space="preserve"> </w:t>
      </w:r>
    </w:p>
    <w:p w14:paraId="743CA878" w14:textId="77777777" w:rsidR="00326420" w:rsidRPr="000B2261" w:rsidRDefault="00326420" w:rsidP="00326420">
      <w:pPr>
        <w:rPr>
          <w:rFonts w:asciiTheme="minorHAnsi" w:hAnsiTheme="minorHAnsi" w:cstheme="minorHAnsi"/>
          <w:b/>
        </w:rPr>
      </w:pPr>
    </w:p>
    <w:p w14:paraId="3F6C4AF2" w14:textId="10A8B038" w:rsidR="00CC084A" w:rsidRDefault="00CC084A" w:rsidP="003A00CE">
      <w:pPr>
        <w:rPr>
          <w:rFonts w:asciiTheme="minorHAnsi" w:hAnsiTheme="minorHAnsi" w:cstheme="minorHAnsi"/>
          <w:b/>
        </w:rPr>
      </w:pPr>
      <w:r>
        <w:rPr>
          <w:rFonts w:asciiTheme="minorHAnsi" w:hAnsiTheme="minorHAnsi" w:cstheme="minorHAnsi"/>
          <w:b/>
        </w:rPr>
        <w:t>11:</w:t>
      </w:r>
      <w:r w:rsidR="00533725">
        <w:rPr>
          <w:rFonts w:asciiTheme="minorHAnsi" w:hAnsiTheme="minorHAnsi" w:cstheme="minorHAnsi"/>
          <w:b/>
        </w:rPr>
        <w:t>1</w:t>
      </w:r>
      <w:r>
        <w:rPr>
          <w:rFonts w:asciiTheme="minorHAnsi" w:hAnsiTheme="minorHAnsi" w:cstheme="minorHAnsi"/>
          <w:b/>
        </w:rPr>
        <w:t>5</w:t>
      </w:r>
      <w:r>
        <w:rPr>
          <w:rFonts w:asciiTheme="minorHAnsi" w:hAnsiTheme="minorHAnsi" w:cstheme="minorHAnsi"/>
          <w:b/>
        </w:rPr>
        <w:tab/>
        <w:t>Meeting Summary Approval – Meeting #</w:t>
      </w:r>
      <w:r w:rsidR="00A364F8">
        <w:rPr>
          <w:rFonts w:asciiTheme="minorHAnsi" w:hAnsiTheme="minorHAnsi" w:cstheme="minorHAnsi"/>
          <w:b/>
        </w:rPr>
        <w:t>60</w:t>
      </w:r>
      <w:r>
        <w:rPr>
          <w:rFonts w:asciiTheme="minorHAnsi" w:hAnsiTheme="minorHAnsi" w:cstheme="minorHAnsi"/>
          <w:b/>
        </w:rPr>
        <w:t xml:space="preserve">, </w:t>
      </w:r>
      <w:r w:rsidR="00A364F8">
        <w:rPr>
          <w:rFonts w:asciiTheme="minorHAnsi" w:hAnsiTheme="minorHAnsi" w:cstheme="minorHAnsi"/>
          <w:b/>
        </w:rPr>
        <w:t>August 12</w:t>
      </w:r>
      <w:r>
        <w:rPr>
          <w:rFonts w:asciiTheme="minorHAnsi" w:hAnsiTheme="minorHAnsi" w:cstheme="minorHAnsi"/>
          <w:b/>
        </w:rPr>
        <w:t>, 202</w:t>
      </w:r>
      <w:r w:rsidR="00277415">
        <w:rPr>
          <w:rFonts w:asciiTheme="minorHAnsi" w:hAnsiTheme="minorHAnsi" w:cstheme="minorHAnsi"/>
          <w:b/>
        </w:rPr>
        <w:t>4</w:t>
      </w:r>
    </w:p>
    <w:p w14:paraId="3D0848FD" w14:textId="77777777" w:rsidR="00CC084A" w:rsidRDefault="00CC084A" w:rsidP="003A00CE">
      <w:pPr>
        <w:rPr>
          <w:rFonts w:asciiTheme="minorHAnsi" w:hAnsiTheme="minorHAnsi" w:cstheme="minorHAnsi"/>
          <w:b/>
        </w:rPr>
      </w:pPr>
    </w:p>
    <w:p w14:paraId="5AB6D689" w14:textId="58F141E3" w:rsidR="002F4C0B" w:rsidRDefault="001377D8" w:rsidP="003A00CE">
      <w:pPr>
        <w:rPr>
          <w:rFonts w:asciiTheme="minorHAnsi" w:hAnsiTheme="minorHAnsi" w:cstheme="minorHAnsi"/>
          <w:b/>
        </w:rPr>
      </w:pPr>
      <w:r w:rsidRPr="000B2261">
        <w:rPr>
          <w:rFonts w:asciiTheme="minorHAnsi" w:hAnsiTheme="minorHAnsi" w:cstheme="minorHAnsi"/>
          <w:b/>
        </w:rPr>
        <w:t>1</w:t>
      </w:r>
      <w:r w:rsidR="00B402B0">
        <w:rPr>
          <w:rFonts w:asciiTheme="minorHAnsi" w:hAnsiTheme="minorHAnsi" w:cstheme="minorHAnsi"/>
          <w:b/>
        </w:rPr>
        <w:t>1</w:t>
      </w:r>
      <w:r w:rsidRPr="000B2261">
        <w:rPr>
          <w:rFonts w:asciiTheme="minorHAnsi" w:hAnsiTheme="minorHAnsi" w:cstheme="minorHAnsi"/>
          <w:b/>
        </w:rPr>
        <w:t>:</w:t>
      </w:r>
      <w:r w:rsidR="00533725">
        <w:rPr>
          <w:rFonts w:asciiTheme="minorHAnsi" w:hAnsiTheme="minorHAnsi" w:cstheme="minorHAnsi"/>
          <w:b/>
        </w:rPr>
        <w:t>2</w:t>
      </w:r>
      <w:r w:rsidR="001F453B" w:rsidRPr="000B2261">
        <w:rPr>
          <w:rFonts w:asciiTheme="minorHAnsi" w:hAnsiTheme="minorHAnsi" w:cstheme="minorHAnsi"/>
          <w:b/>
        </w:rPr>
        <w:t>0</w:t>
      </w:r>
      <w:r w:rsidR="001F453B" w:rsidRPr="000B2261">
        <w:rPr>
          <w:rFonts w:asciiTheme="minorHAnsi" w:hAnsiTheme="minorHAnsi" w:cstheme="minorHAnsi"/>
          <w:b/>
        </w:rPr>
        <w:tab/>
      </w:r>
      <w:r w:rsidR="004635AB">
        <w:rPr>
          <w:rFonts w:asciiTheme="minorHAnsi" w:hAnsiTheme="minorHAnsi" w:cstheme="minorHAnsi"/>
          <w:b/>
        </w:rPr>
        <w:t xml:space="preserve">Discuss </w:t>
      </w:r>
      <w:r w:rsidR="00A364F8">
        <w:rPr>
          <w:rFonts w:asciiTheme="minorHAnsi" w:hAnsiTheme="minorHAnsi" w:cstheme="minorHAnsi"/>
          <w:b/>
        </w:rPr>
        <w:t xml:space="preserve">Reallocation of Federal Funds from </w:t>
      </w:r>
      <w:r w:rsidR="004635AB">
        <w:rPr>
          <w:rFonts w:asciiTheme="minorHAnsi" w:hAnsiTheme="minorHAnsi" w:cstheme="minorHAnsi"/>
          <w:b/>
        </w:rPr>
        <w:t>Englewood SH 285/Broadway Project</w:t>
      </w:r>
    </w:p>
    <w:p w14:paraId="01052DF3" w14:textId="2DD6AD14" w:rsidR="004635AB" w:rsidRPr="004635AB" w:rsidRDefault="00A364F8" w:rsidP="002A258B">
      <w:pPr>
        <w:pStyle w:val="ListParagraph"/>
        <w:numPr>
          <w:ilvl w:val="0"/>
          <w:numId w:val="4"/>
        </w:numPr>
        <w:rPr>
          <w:rFonts w:asciiTheme="minorHAnsi" w:hAnsiTheme="minorHAnsi" w:cstheme="minorHAnsi"/>
          <w:bCs/>
        </w:rPr>
      </w:pPr>
      <w:r>
        <w:rPr>
          <w:rFonts w:asciiTheme="minorHAnsi" w:hAnsiTheme="minorHAnsi" w:cstheme="minorHAnsi"/>
          <w:bCs/>
        </w:rPr>
        <w:t>Littleton Proposal – Santa-Fe/Mineral Project</w:t>
      </w:r>
    </w:p>
    <w:p w14:paraId="1C3E01E4" w14:textId="07B24C56" w:rsidR="004635AB" w:rsidRPr="00A364F8" w:rsidRDefault="00A364F8" w:rsidP="00A364F8">
      <w:pPr>
        <w:pStyle w:val="ListParagraph"/>
        <w:numPr>
          <w:ilvl w:val="0"/>
          <w:numId w:val="4"/>
        </w:numPr>
        <w:rPr>
          <w:rFonts w:asciiTheme="minorHAnsi" w:hAnsiTheme="minorHAnsi" w:cstheme="minorHAnsi"/>
          <w:bCs/>
        </w:rPr>
      </w:pPr>
      <w:r>
        <w:rPr>
          <w:rFonts w:asciiTheme="minorHAnsi" w:hAnsiTheme="minorHAnsi" w:cstheme="minorHAnsi"/>
          <w:bCs/>
        </w:rPr>
        <w:t xml:space="preserve">Centennial Proposal – Arapahoe County </w:t>
      </w:r>
      <w:proofErr w:type="spellStart"/>
      <w:r>
        <w:rPr>
          <w:rFonts w:asciiTheme="minorHAnsi" w:hAnsiTheme="minorHAnsi" w:cstheme="minorHAnsi"/>
          <w:bCs/>
        </w:rPr>
        <w:t>Side</w:t>
      </w:r>
      <w:r w:rsidR="00955E79">
        <w:rPr>
          <w:rFonts w:asciiTheme="minorHAnsi" w:hAnsiTheme="minorHAnsi" w:cstheme="minorHAnsi"/>
          <w:bCs/>
        </w:rPr>
        <w:t>p</w:t>
      </w:r>
      <w:r>
        <w:rPr>
          <w:rFonts w:asciiTheme="minorHAnsi" w:hAnsiTheme="minorHAnsi" w:cstheme="minorHAnsi"/>
          <w:bCs/>
        </w:rPr>
        <w:t>ath</w:t>
      </w:r>
      <w:proofErr w:type="spellEnd"/>
      <w:r>
        <w:rPr>
          <w:rFonts w:asciiTheme="minorHAnsi" w:hAnsiTheme="minorHAnsi" w:cstheme="minorHAnsi"/>
          <w:bCs/>
        </w:rPr>
        <w:t xml:space="preserve"> Project</w:t>
      </w:r>
    </w:p>
    <w:p w14:paraId="2089EE35" w14:textId="77777777" w:rsidR="004635AB" w:rsidRDefault="004635AB" w:rsidP="00000246">
      <w:pPr>
        <w:rPr>
          <w:rFonts w:asciiTheme="minorHAnsi" w:hAnsiTheme="minorHAnsi" w:cstheme="minorHAnsi"/>
          <w:b/>
        </w:rPr>
      </w:pPr>
    </w:p>
    <w:p w14:paraId="2B04C374" w14:textId="55C0FBD4" w:rsidR="008804DC" w:rsidRDefault="002A258B" w:rsidP="00000246">
      <w:pPr>
        <w:rPr>
          <w:rFonts w:asciiTheme="minorHAnsi" w:hAnsiTheme="minorHAnsi" w:cstheme="minorHAnsi"/>
          <w:b/>
        </w:rPr>
      </w:pPr>
      <w:r>
        <w:rPr>
          <w:rFonts w:asciiTheme="minorHAnsi" w:hAnsiTheme="minorHAnsi" w:cstheme="minorHAnsi"/>
          <w:b/>
        </w:rPr>
        <w:t>12:</w:t>
      </w:r>
      <w:r w:rsidR="008804DC">
        <w:rPr>
          <w:rFonts w:asciiTheme="minorHAnsi" w:hAnsiTheme="minorHAnsi" w:cstheme="minorHAnsi"/>
          <w:b/>
        </w:rPr>
        <w:t>0</w:t>
      </w:r>
      <w:r>
        <w:rPr>
          <w:rFonts w:asciiTheme="minorHAnsi" w:hAnsiTheme="minorHAnsi" w:cstheme="minorHAnsi"/>
          <w:b/>
        </w:rPr>
        <w:t>0</w:t>
      </w:r>
      <w:r>
        <w:rPr>
          <w:rFonts w:asciiTheme="minorHAnsi" w:hAnsiTheme="minorHAnsi" w:cstheme="minorHAnsi"/>
          <w:b/>
        </w:rPr>
        <w:tab/>
      </w:r>
      <w:r w:rsidR="008804DC">
        <w:rPr>
          <w:rFonts w:asciiTheme="minorHAnsi" w:hAnsiTheme="minorHAnsi" w:cstheme="minorHAnsi"/>
          <w:b/>
        </w:rPr>
        <w:t>Colorado BRT Study Update (Possible???)</w:t>
      </w:r>
    </w:p>
    <w:p w14:paraId="15F2EA23" w14:textId="77777777" w:rsidR="008804DC" w:rsidRDefault="008804DC" w:rsidP="00000246">
      <w:pPr>
        <w:rPr>
          <w:rFonts w:asciiTheme="minorHAnsi" w:hAnsiTheme="minorHAnsi" w:cstheme="minorHAnsi"/>
          <w:b/>
        </w:rPr>
      </w:pPr>
    </w:p>
    <w:p w14:paraId="6A9D4C8C" w14:textId="25AE3823" w:rsidR="001377D8" w:rsidRDefault="008804DC" w:rsidP="00000246">
      <w:pPr>
        <w:rPr>
          <w:rFonts w:asciiTheme="minorHAnsi" w:hAnsiTheme="minorHAnsi" w:cstheme="minorHAnsi"/>
          <w:b/>
        </w:rPr>
      </w:pPr>
      <w:r>
        <w:rPr>
          <w:rFonts w:asciiTheme="minorHAnsi" w:hAnsiTheme="minorHAnsi" w:cstheme="minorHAnsi"/>
          <w:b/>
        </w:rPr>
        <w:t xml:space="preserve">12:20 </w:t>
      </w:r>
      <w:r>
        <w:rPr>
          <w:rFonts w:asciiTheme="minorHAnsi" w:hAnsiTheme="minorHAnsi" w:cstheme="minorHAnsi"/>
          <w:b/>
        </w:rPr>
        <w:tab/>
      </w:r>
      <w:r w:rsidR="001377D8" w:rsidRPr="000B2261">
        <w:rPr>
          <w:rFonts w:asciiTheme="minorHAnsi" w:hAnsiTheme="minorHAnsi" w:cstheme="minorHAnsi"/>
          <w:b/>
        </w:rPr>
        <w:t>Other Topics of Interest</w:t>
      </w:r>
    </w:p>
    <w:p w14:paraId="5A715559" w14:textId="5EC10D12" w:rsidR="000B28DA" w:rsidRDefault="000B28DA" w:rsidP="002A258B">
      <w:pPr>
        <w:pStyle w:val="ListParagraph"/>
        <w:numPr>
          <w:ilvl w:val="0"/>
          <w:numId w:val="2"/>
        </w:numPr>
        <w:ind w:left="1080"/>
        <w:rPr>
          <w:rFonts w:asciiTheme="minorHAnsi" w:hAnsiTheme="minorHAnsi" w:cstheme="minorHAnsi"/>
        </w:rPr>
      </w:pPr>
      <w:r>
        <w:rPr>
          <w:rFonts w:asciiTheme="minorHAnsi" w:hAnsiTheme="minorHAnsi" w:cstheme="minorHAnsi"/>
        </w:rPr>
        <w:t>RTD</w:t>
      </w:r>
    </w:p>
    <w:p w14:paraId="2F1F6560" w14:textId="30AD3474" w:rsidR="000B28DA" w:rsidRDefault="000B28DA" w:rsidP="002A258B">
      <w:pPr>
        <w:pStyle w:val="ListParagraph"/>
        <w:numPr>
          <w:ilvl w:val="0"/>
          <w:numId w:val="2"/>
        </w:numPr>
        <w:ind w:left="1080"/>
        <w:rPr>
          <w:rFonts w:asciiTheme="minorHAnsi" w:hAnsiTheme="minorHAnsi" w:cstheme="minorHAnsi"/>
        </w:rPr>
      </w:pPr>
      <w:r>
        <w:rPr>
          <w:rFonts w:asciiTheme="minorHAnsi" w:hAnsiTheme="minorHAnsi" w:cstheme="minorHAnsi"/>
        </w:rPr>
        <w:t>CDOT</w:t>
      </w:r>
    </w:p>
    <w:p w14:paraId="4D09852F" w14:textId="0B8A004E" w:rsidR="00000246" w:rsidRPr="00000246" w:rsidRDefault="00000246" w:rsidP="002A258B">
      <w:pPr>
        <w:pStyle w:val="ListParagraph"/>
        <w:numPr>
          <w:ilvl w:val="0"/>
          <w:numId w:val="2"/>
        </w:numPr>
        <w:ind w:left="1080"/>
        <w:rPr>
          <w:rFonts w:asciiTheme="minorHAnsi" w:hAnsiTheme="minorHAnsi" w:cstheme="minorHAnsi"/>
        </w:rPr>
      </w:pPr>
      <w:r>
        <w:rPr>
          <w:rFonts w:asciiTheme="minorHAnsi" w:hAnsiTheme="minorHAnsi" w:cstheme="minorHAnsi"/>
        </w:rPr>
        <w:t xml:space="preserve">Forum </w:t>
      </w:r>
      <w:r w:rsidRPr="00000246">
        <w:rPr>
          <w:rFonts w:asciiTheme="minorHAnsi" w:hAnsiTheme="minorHAnsi" w:cstheme="minorHAnsi"/>
        </w:rPr>
        <w:t>Technical Committee Me</w:t>
      </w:r>
      <w:r w:rsidR="00F20E08">
        <w:rPr>
          <w:rFonts w:asciiTheme="minorHAnsi" w:hAnsiTheme="minorHAnsi" w:cstheme="minorHAnsi"/>
        </w:rPr>
        <w:t>mbers</w:t>
      </w:r>
    </w:p>
    <w:p w14:paraId="6FA237C7" w14:textId="77777777" w:rsidR="001377D8" w:rsidRPr="00000246" w:rsidRDefault="001377D8" w:rsidP="00000246">
      <w:pPr>
        <w:ind w:left="360"/>
        <w:rPr>
          <w:rFonts w:asciiTheme="minorHAnsi" w:hAnsiTheme="minorHAnsi" w:cstheme="minorHAnsi"/>
        </w:rPr>
      </w:pPr>
    </w:p>
    <w:p w14:paraId="5146E069" w14:textId="2E96A61E" w:rsidR="000B28DA" w:rsidRDefault="000B28DA" w:rsidP="00B70FF9">
      <w:pPr>
        <w:rPr>
          <w:rFonts w:asciiTheme="minorHAnsi" w:hAnsiTheme="minorHAnsi" w:cstheme="minorHAnsi"/>
          <w:b/>
        </w:rPr>
      </w:pPr>
      <w:r>
        <w:rPr>
          <w:rFonts w:asciiTheme="minorHAnsi" w:hAnsiTheme="minorHAnsi" w:cstheme="minorHAnsi"/>
          <w:b/>
        </w:rPr>
        <w:t>12:</w:t>
      </w:r>
      <w:r w:rsidR="002A258B">
        <w:rPr>
          <w:rFonts w:asciiTheme="minorHAnsi" w:hAnsiTheme="minorHAnsi" w:cstheme="minorHAnsi"/>
          <w:b/>
        </w:rPr>
        <w:t>3</w:t>
      </w:r>
      <w:r w:rsidR="008804DC">
        <w:rPr>
          <w:rFonts w:asciiTheme="minorHAnsi" w:hAnsiTheme="minorHAnsi" w:cstheme="minorHAnsi"/>
          <w:b/>
        </w:rPr>
        <w:t>5</w:t>
      </w:r>
      <w:r>
        <w:rPr>
          <w:rFonts w:asciiTheme="minorHAnsi" w:hAnsiTheme="minorHAnsi" w:cstheme="minorHAnsi"/>
          <w:b/>
        </w:rPr>
        <w:tab/>
        <w:t>Executive Committee Meeting Agenda</w:t>
      </w:r>
    </w:p>
    <w:p w14:paraId="4E409E4F" w14:textId="2448FC31" w:rsidR="000B28DA" w:rsidRDefault="00277415" w:rsidP="002A258B">
      <w:pPr>
        <w:pStyle w:val="ListParagraph"/>
        <w:numPr>
          <w:ilvl w:val="0"/>
          <w:numId w:val="3"/>
        </w:numPr>
        <w:rPr>
          <w:rFonts w:asciiTheme="minorHAnsi" w:hAnsiTheme="minorHAnsi" w:cstheme="minorHAnsi"/>
        </w:rPr>
      </w:pPr>
      <w:r>
        <w:rPr>
          <w:rFonts w:asciiTheme="minorHAnsi" w:hAnsiTheme="minorHAnsi" w:cstheme="minorHAnsi"/>
        </w:rPr>
        <w:t xml:space="preserve">Next Meeting </w:t>
      </w:r>
      <w:r w:rsidR="00A364F8">
        <w:rPr>
          <w:rFonts w:asciiTheme="minorHAnsi" w:hAnsiTheme="minorHAnsi" w:cstheme="minorHAnsi"/>
        </w:rPr>
        <w:t>November 7</w:t>
      </w:r>
      <w:r>
        <w:rPr>
          <w:rFonts w:asciiTheme="minorHAnsi" w:hAnsiTheme="minorHAnsi" w:cstheme="minorHAnsi"/>
        </w:rPr>
        <w:t>, 2024</w:t>
      </w:r>
      <w:r w:rsidR="00A364F8">
        <w:rPr>
          <w:rFonts w:asciiTheme="minorHAnsi" w:hAnsiTheme="minorHAnsi" w:cstheme="minorHAnsi"/>
        </w:rPr>
        <w:t xml:space="preserve"> </w:t>
      </w:r>
    </w:p>
    <w:p w14:paraId="186DD5CA" w14:textId="48058288" w:rsidR="00277415" w:rsidRDefault="00277415" w:rsidP="002A258B">
      <w:pPr>
        <w:pStyle w:val="ListParagraph"/>
        <w:numPr>
          <w:ilvl w:val="0"/>
          <w:numId w:val="3"/>
        </w:numPr>
        <w:rPr>
          <w:rFonts w:asciiTheme="minorHAnsi" w:hAnsiTheme="minorHAnsi" w:cstheme="minorHAnsi"/>
        </w:rPr>
      </w:pPr>
      <w:r>
        <w:rPr>
          <w:rFonts w:asciiTheme="minorHAnsi" w:hAnsiTheme="minorHAnsi" w:cstheme="minorHAnsi"/>
        </w:rPr>
        <w:t>Confirmation of Recommendation of TAC Alternate Recommendation</w:t>
      </w:r>
    </w:p>
    <w:p w14:paraId="201106AB" w14:textId="00372B4D" w:rsidR="002A258B" w:rsidRDefault="002A258B" w:rsidP="002A258B">
      <w:pPr>
        <w:pStyle w:val="ListParagraph"/>
        <w:numPr>
          <w:ilvl w:val="0"/>
          <w:numId w:val="3"/>
        </w:numPr>
        <w:rPr>
          <w:rFonts w:asciiTheme="minorHAnsi" w:hAnsiTheme="minorHAnsi" w:cstheme="minorHAnsi"/>
        </w:rPr>
      </w:pPr>
      <w:r>
        <w:rPr>
          <w:rFonts w:asciiTheme="minorHAnsi" w:hAnsiTheme="minorHAnsi" w:cstheme="minorHAnsi"/>
        </w:rPr>
        <w:t>RTD Update on Rail Repairs</w:t>
      </w:r>
    </w:p>
    <w:p w14:paraId="23B58827" w14:textId="4156CB64" w:rsidR="000B28DA" w:rsidRDefault="000B28DA" w:rsidP="00B70FF9">
      <w:pPr>
        <w:rPr>
          <w:rFonts w:asciiTheme="minorHAnsi" w:hAnsiTheme="minorHAnsi" w:cstheme="minorHAnsi"/>
          <w:b/>
        </w:rPr>
      </w:pPr>
    </w:p>
    <w:p w14:paraId="4CA1EA4E" w14:textId="121E7628" w:rsidR="00CD4B46" w:rsidRPr="000B2261" w:rsidRDefault="002A258B" w:rsidP="00DB25D5">
      <w:pPr>
        <w:ind w:left="720" w:hanging="720"/>
        <w:rPr>
          <w:rFonts w:asciiTheme="minorHAnsi" w:hAnsiTheme="minorHAnsi" w:cstheme="minorHAnsi"/>
          <w:b/>
        </w:rPr>
      </w:pPr>
      <w:r>
        <w:rPr>
          <w:rFonts w:asciiTheme="minorHAnsi" w:hAnsiTheme="minorHAnsi" w:cstheme="minorHAnsi"/>
          <w:b/>
        </w:rPr>
        <w:t>12</w:t>
      </w:r>
      <w:r w:rsidR="00282E33">
        <w:rPr>
          <w:rFonts w:asciiTheme="minorHAnsi" w:hAnsiTheme="minorHAnsi" w:cstheme="minorHAnsi"/>
          <w:b/>
        </w:rPr>
        <w:t>:</w:t>
      </w:r>
      <w:r>
        <w:rPr>
          <w:rFonts w:asciiTheme="minorHAnsi" w:hAnsiTheme="minorHAnsi" w:cstheme="minorHAnsi"/>
          <w:b/>
        </w:rPr>
        <w:t>45</w:t>
      </w:r>
      <w:r w:rsidR="00326420" w:rsidRPr="000B2261">
        <w:rPr>
          <w:rFonts w:asciiTheme="minorHAnsi" w:hAnsiTheme="minorHAnsi" w:cstheme="minorHAnsi"/>
          <w:b/>
        </w:rPr>
        <w:tab/>
        <w:t>Adjourn</w:t>
      </w:r>
    </w:p>
    <w:p w14:paraId="1E94F7CE" w14:textId="16F1EADD" w:rsidR="00C92B4D" w:rsidRDefault="00C92B4D" w:rsidP="002A258B">
      <w:pPr>
        <w:pStyle w:val="ListParagraph"/>
        <w:numPr>
          <w:ilvl w:val="0"/>
          <w:numId w:val="1"/>
        </w:numPr>
        <w:rPr>
          <w:rFonts w:asciiTheme="minorHAnsi" w:hAnsiTheme="minorHAnsi" w:cstheme="minorHAnsi"/>
        </w:rPr>
      </w:pPr>
      <w:r>
        <w:rPr>
          <w:rFonts w:asciiTheme="minorHAnsi" w:hAnsiTheme="minorHAnsi" w:cstheme="minorHAnsi"/>
        </w:rPr>
        <w:t xml:space="preserve">Next Technical Committee Meeting – </w:t>
      </w:r>
      <w:r w:rsidR="00A364F8">
        <w:rPr>
          <w:rFonts w:asciiTheme="minorHAnsi" w:hAnsiTheme="minorHAnsi" w:cstheme="minorHAnsi"/>
        </w:rPr>
        <w:t>November 18</w:t>
      </w:r>
      <w:r>
        <w:rPr>
          <w:rFonts w:asciiTheme="minorHAnsi" w:hAnsiTheme="minorHAnsi" w:cstheme="minorHAnsi"/>
        </w:rPr>
        <w:t>, 11:00AM – 1:00PM</w:t>
      </w:r>
    </w:p>
    <w:p w14:paraId="51F02ABC" w14:textId="33A0A276" w:rsidR="00BD2B50" w:rsidRDefault="00BD2B50" w:rsidP="002A258B">
      <w:pPr>
        <w:pStyle w:val="ListParagraph"/>
        <w:numPr>
          <w:ilvl w:val="0"/>
          <w:numId w:val="1"/>
        </w:numPr>
        <w:rPr>
          <w:rFonts w:asciiTheme="minorHAnsi" w:hAnsiTheme="minorHAnsi" w:cstheme="minorHAnsi"/>
        </w:rPr>
      </w:pPr>
      <w:r w:rsidRPr="00F20E08">
        <w:rPr>
          <w:rFonts w:asciiTheme="minorHAnsi" w:hAnsiTheme="minorHAnsi" w:cstheme="minorHAnsi"/>
        </w:rPr>
        <w:t xml:space="preserve">Next Executive Committee Meeting – </w:t>
      </w:r>
      <w:r w:rsidR="00A364F8">
        <w:rPr>
          <w:rFonts w:asciiTheme="minorHAnsi" w:hAnsiTheme="minorHAnsi" w:cstheme="minorHAnsi"/>
        </w:rPr>
        <w:t>November 7</w:t>
      </w:r>
      <w:r w:rsidRPr="00F20E08">
        <w:rPr>
          <w:rFonts w:asciiTheme="minorHAnsi" w:hAnsiTheme="minorHAnsi" w:cstheme="minorHAnsi"/>
        </w:rPr>
        <w:t>, 3:00PM – 5:00PM (Virtual)</w:t>
      </w:r>
    </w:p>
    <w:p w14:paraId="21FE861E" w14:textId="71A5532E" w:rsidR="00B14BCE" w:rsidRDefault="00B14BCE" w:rsidP="00072642">
      <w:pPr>
        <w:pStyle w:val="ListParagraph"/>
        <w:numPr>
          <w:ilvl w:val="1"/>
          <w:numId w:val="1"/>
        </w:numPr>
        <w:rPr>
          <w:rFonts w:asciiTheme="minorHAnsi" w:hAnsiTheme="minorHAnsi" w:cstheme="minorHAnsi"/>
        </w:rPr>
      </w:pPr>
      <w:r w:rsidRPr="00A364F8">
        <w:rPr>
          <w:rFonts w:asciiTheme="minorHAnsi" w:hAnsiTheme="minorHAnsi" w:cstheme="minorHAnsi"/>
        </w:rPr>
        <w:t xml:space="preserve">Need </w:t>
      </w:r>
      <w:r w:rsidR="00A364F8" w:rsidRPr="00A364F8">
        <w:rPr>
          <w:rFonts w:asciiTheme="minorHAnsi" w:hAnsiTheme="minorHAnsi" w:cstheme="minorHAnsi"/>
        </w:rPr>
        <w:t>Super Majority</w:t>
      </w:r>
      <w:r w:rsidRPr="00A364F8">
        <w:rPr>
          <w:rFonts w:asciiTheme="minorHAnsi" w:hAnsiTheme="minorHAnsi" w:cstheme="minorHAnsi"/>
        </w:rPr>
        <w:t xml:space="preserve"> </w:t>
      </w:r>
      <w:r w:rsidR="00A364F8" w:rsidRPr="00A364F8">
        <w:rPr>
          <w:rFonts w:asciiTheme="minorHAnsi" w:hAnsiTheme="minorHAnsi" w:cstheme="minorHAnsi"/>
        </w:rPr>
        <w:t>Quorum (9 of 13)</w:t>
      </w:r>
      <w:r w:rsidRPr="00A364F8">
        <w:rPr>
          <w:rFonts w:asciiTheme="minorHAnsi" w:hAnsiTheme="minorHAnsi" w:cstheme="minorHAnsi"/>
        </w:rPr>
        <w:t xml:space="preserve"> for T</w:t>
      </w:r>
      <w:r w:rsidR="00A364F8" w:rsidRPr="00A364F8">
        <w:rPr>
          <w:rFonts w:asciiTheme="minorHAnsi" w:hAnsiTheme="minorHAnsi" w:cstheme="minorHAnsi"/>
        </w:rPr>
        <w:t>IP Fund Re-allocation</w:t>
      </w:r>
    </w:p>
    <w:p w14:paraId="170153AD" w14:textId="6931A2E8" w:rsidR="00A364F8" w:rsidRDefault="00A364F8">
      <w:pPr>
        <w:spacing w:after="160" w:line="259" w:lineRule="auto"/>
        <w:rPr>
          <w:rFonts w:asciiTheme="minorHAnsi" w:hAnsiTheme="minorHAnsi" w:cstheme="minorHAnsi"/>
        </w:rPr>
      </w:pPr>
      <w:r>
        <w:rPr>
          <w:rFonts w:asciiTheme="minorHAnsi" w:hAnsiTheme="minorHAnsi" w:cstheme="minorHAnsi"/>
        </w:rPr>
        <w:br w:type="page"/>
      </w:r>
    </w:p>
    <w:p w14:paraId="304383CF" w14:textId="71E20068" w:rsidR="00A364F8" w:rsidRDefault="00A364F8" w:rsidP="00A364F8">
      <w:pPr>
        <w:rPr>
          <w:rFonts w:asciiTheme="minorHAnsi" w:hAnsiTheme="minorHAnsi" w:cstheme="minorHAnsi"/>
          <w:b/>
          <w:bCs/>
        </w:rPr>
      </w:pPr>
      <w:r w:rsidRPr="00A364F8">
        <w:rPr>
          <w:rFonts w:asciiTheme="minorHAnsi" w:hAnsiTheme="minorHAnsi" w:cstheme="minorHAnsi"/>
          <w:b/>
          <w:bCs/>
        </w:rPr>
        <w:lastRenderedPageBreak/>
        <w:t>Santa-Fe and Mineral Intersection Project</w:t>
      </w:r>
      <w:r>
        <w:rPr>
          <w:rFonts w:asciiTheme="minorHAnsi" w:hAnsiTheme="minorHAnsi" w:cstheme="minorHAnsi"/>
          <w:b/>
          <w:bCs/>
        </w:rPr>
        <w:t xml:space="preserve"> – Littleton</w:t>
      </w:r>
    </w:p>
    <w:p w14:paraId="6937D10D" w14:textId="77777777" w:rsidR="00955E79" w:rsidRDefault="00955E79" w:rsidP="00A364F8">
      <w:pPr>
        <w:rPr>
          <w:rFonts w:asciiTheme="minorHAnsi" w:hAnsiTheme="minorHAnsi" w:cstheme="minorHAnsi"/>
          <w:b/>
          <w:bCs/>
        </w:rPr>
      </w:pPr>
    </w:p>
    <w:p w14:paraId="0EC72B39" w14:textId="77777777" w:rsidR="00955E79" w:rsidRDefault="00955E79" w:rsidP="00955E79">
      <w:pPr>
        <w:pStyle w:val="ListParagraph"/>
        <w:numPr>
          <w:ilvl w:val="0"/>
          <w:numId w:val="6"/>
        </w:numPr>
        <w:contextualSpacing w:val="0"/>
        <w:rPr>
          <w:rFonts w:ascii="Aptos" w:eastAsia="Times New Roman" w:hAnsi="Aptos" w:cs="Aptos"/>
          <w:color w:val="auto"/>
        </w:rPr>
      </w:pPr>
      <w:r>
        <w:rPr>
          <w:rFonts w:eastAsia="Times New Roman"/>
        </w:rPr>
        <w:t xml:space="preserve">Sponsor requesting funding - </w:t>
      </w:r>
      <w:r>
        <w:rPr>
          <w:rFonts w:eastAsia="Times New Roman"/>
          <w:color w:val="4472C4"/>
        </w:rPr>
        <w:t xml:space="preserve">City of Littleton </w:t>
      </w:r>
    </w:p>
    <w:p w14:paraId="09D1E6DA" w14:textId="77777777" w:rsidR="00955E79" w:rsidRDefault="00955E79" w:rsidP="00955E79">
      <w:pPr>
        <w:pStyle w:val="ListParagraph"/>
        <w:numPr>
          <w:ilvl w:val="0"/>
          <w:numId w:val="6"/>
        </w:numPr>
        <w:contextualSpacing w:val="0"/>
        <w:rPr>
          <w:rFonts w:eastAsia="Times New Roman"/>
          <w:color w:val="4472C4"/>
        </w:rPr>
      </w:pPr>
      <w:r>
        <w:rPr>
          <w:rFonts w:eastAsia="Times New Roman"/>
        </w:rPr>
        <w:t xml:space="preserve">Project to apply reallocated funding to – </w:t>
      </w:r>
      <w:r>
        <w:rPr>
          <w:rFonts w:eastAsia="Times New Roman"/>
          <w:color w:val="4472C4"/>
        </w:rPr>
        <w:t xml:space="preserve">Quad Road Project </w:t>
      </w:r>
    </w:p>
    <w:p w14:paraId="5491F510" w14:textId="77777777" w:rsidR="00955E79" w:rsidRDefault="00955E79" w:rsidP="00955E79">
      <w:pPr>
        <w:pStyle w:val="ListParagraph"/>
        <w:numPr>
          <w:ilvl w:val="0"/>
          <w:numId w:val="6"/>
        </w:numPr>
        <w:contextualSpacing w:val="0"/>
        <w:rPr>
          <w:rFonts w:eastAsia="Times New Roman"/>
          <w:color w:val="4472C4"/>
        </w:rPr>
      </w:pPr>
      <w:r>
        <w:rPr>
          <w:rFonts w:eastAsia="Times New Roman"/>
        </w:rPr>
        <w:t xml:space="preserve">Current funding allocations to the Project (Federal, State, Local, including any partnerships between local entities) – </w:t>
      </w:r>
      <w:r>
        <w:rPr>
          <w:rFonts w:eastAsia="Times New Roman"/>
          <w:color w:val="4472C4"/>
        </w:rPr>
        <w:t>Federal ($12,652,000), State ($100,000), Local ($5,398,000 plus $5,398,000 which is unidentified that Littleton will have to cover if we do not receive subregional funding), and Developers ($4,650,000).</w:t>
      </w:r>
    </w:p>
    <w:p w14:paraId="7E7345AB" w14:textId="77777777" w:rsidR="00955E79" w:rsidRDefault="00955E79" w:rsidP="00955E79">
      <w:pPr>
        <w:pStyle w:val="ListParagraph"/>
        <w:numPr>
          <w:ilvl w:val="0"/>
          <w:numId w:val="6"/>
        </w:numPr>
        <w:contextualSpacing w:val="0"/>
        <w:rPr>
          <w:rFonts w:eastAsia="Times New Roman"/>
          <w:color w:val="auto"/>
        </w:rPr>
      </w:pPr>
      <w:r>
        <w:rPr>
          <w:rFonts w:eastAsia="Times New Roman"/>
        </w:rPr>
        <w:t xml:space="preserve">Amount of reallocated funding requested - </w:t>
      </w:r>
      <w:r>
        <w:rPr>
          <w:rFonts w:eastAsia="Times New Roman"/>
          <w:color w:val="4472C4"/>
        </w:rPr>
        <w:t>$6.37 Million</w:t>
      </w:r>
    </w:p>
    <w:p w14:paraId="2744AFAD" w14:textId="77777777" w:rsidR="00955E79" w:rsidRDefault="00955E79" w:rsidP="00955E79">
      <w:pPr>
        <w:pStyle w:val="ListParagraph"/>
        <w:numPr>
          <w:ilvl w:val="0"/>
          <w:numId w:val="6"/>
        </w:numPr>
        <w:contextualSpacing w:val="0"/>
        <w:rPr>
          <w:rFonts w:eastAsia="Times New Roman"/>
        </w:rPr>
      </w:pPr>
      <w:r>
        <w:rPr>
          <w:rFonts w:eastAsia="Times New Roman"/>
        </w:rPr>
        <w:t>Original Project description</w:t>
      </w:r>
    </w:p>
    <w:p w14:paraId="111451BF" w14:textId="77777777" w:rsidR="00955E79" w:rsidRDefault="00955E79" w:rsidP="00955E79">
      <w:pPr>
        <w:pStyle w:val="ListParagraph"/>
        <w:numPr>
          <w:ilvl w:val="0"/>
          <w:numId w:val="7"/>
        </w:numPr>
        <w:contextualSpacing w:val="0"/>
        <w:rPr>
          <w:rStyle w:val="eop"/>
          <w:color w:val="4472C4"/>
          <w:sz w:val="22"/>
          <w:szCs w:val="22"/>
        </w:rPr>
      </w:pPr>
      <w:r>
        <w:rPr>
          <w:rStyle w:val="normaltextrun"/>
          <w:rFonts w:eastAsia="Times New Roman"/>
          <w:color w:val="4472C4"/>
        </w:rPr>
        <w:t xml:space="preserve">The purpose of the Santa Fe Drive &amp; Mineral Avenue Improvements Project is to reduce congestion and improve safety for drivers, pedestrians, and bicyclists. Along with improvements to Santa Fe Drive and Mineral Avenue, a new quadrant roadway is being designed in the southwest parcel of the intersection.  </w:t>
      </w:r>
      <w:r>
        <w:rPr>
          <w:rStyle w:val="normaltextrun"/>
          <w:rFonts w:eastAsia="Times New Roman"/>
          <w:color w:val="4472C4"/>
          <w:shd w:val="clear" w:color="auto" w:fill="FFFFFF"/>
        </w:rPr>
        <w:t>The quadrant roadway concept will remove left turning movements from the Santa Fe Drive and Mineral Avenue intersection, redirecting vehicles onto the quadrant roadway to complete the left turn movements. This diversion allows for additional green time to be provided to the through and right turn movements, both north-south along Santa Fe Drive and east-west along Mineral Avenue. This project will provide a new traffic signal along Santa Fe Drive for access to/from the quadrant roadway and revised traffic signals along Mineral Avenue at Santa Fe Drive and Platte River Parkway, along with new lane configurations, traffic signal retiming, and mobility improvements throughout the project extents and to surrounding areas.</w:t>
      </w:r>
      <w:r>
        <w:rPr>
          <w:rStyle w:val="eop"/>
          <w:rFonts w:eastAsia="Times New Roman"/>
          <w:color w:val="4472C4"/>
        </w:rPr>
        <w:t> </w:t>
      </w:r>
    </w:p>
    <w:p w14:paraId="5390D451" w14:textId="77777777" w:rsidR="00955E79" w:rsidRDefault="00955E79" w:rsidP="00955E79">
      <w:pPr>
        <w:pStyle w:val="ListParagraph"/>
        <w:ind w:left="1080"/>
        <w:rPr>
          <w:rStyle w:val="eop"/>
          <w:rFonts w:ascii="Calibri" w:hAnsi="Calibri" w:cs="Calibri"/>
          <w:color w:val="4472C4"/>
          <w:sz w:val="22"/>
          <w:szCs w:val="22"/>
        </w:rPr>
      </w:pPr>
    </w:p>
    <w:p w14:paraId="762E0FA6" w14:textId="77777777" w:rsidR="00955E79" w:rsidRDefault="00955E79" w:rsidP="00955E79">
      <w:pPr>
        <w:pStyle w:val="ListParagraph"/>
        <w:numPr>
          <w:ilvl w:val="0"/>
          <w:numId w:val="7"/>
        </w:numPr>
        <w:contextualSpacing w:val="0"/>
        <w:rPr>
          <w:rStyle w:val="eop"/>
          <w:rFonts w:ascii="Aptos" w:eastAsia="Times New Roman" w:hAnsi="Aptos" w:cs="Aptos"/>
          <w:color w:val="4472C4"/>
          <w:sz w:val="22"/>
          <w:szCs w:val="22"/>
        </w:rPr>
      </w:pPr>
      <w:r>
        <w:rPr>
          <w:rStyle w:val="normaltextrun"/>
          <w:rFonts w:eastAsia="Times New Roman"/>
          <w:color w:val="4472C4"/>
          <w:shd w:val="clear" w:color="auto" w:fill="FFFFFF"/>
        </w:rPr>
        <w:t>Those who have experienced the Santa Fe Drive and Mineral Avenue intersection know that it is one of the most congested intersections in the City of Littleton. This intersection accommodates nearly 60,000 vehicles per day along Santa Fe Drive and 30,000 vehicles per day along Mineral Avenue.  If the intersection were to remain in the current configuration, delays will become significantly worse given traffic volumes are projected to grow to 115,000 vehicles per day by the year 2040 due to anticipated future development in the immediate area, as well as to the south in Douglas County and west in Jefferson County. Although the quadrant roadway concept is the first of its kind in the Denver metro area, the quadrant roadway is a proven solution that will accommodate this increase in traffic, minimize delays, and improve safety.</w:t>
      </w:r>
      <w:r>
        <w:rPr>
          <w:rStyle w:val="eop"/>
          <w:rFonts w:eastAsia="Times New Roman"/>
          <w:color w:val="231F20"/>
          <w:shd w:val="clear" w:color="auto" w:fill="FFFFFF"/>
        </w:rPr>
        <w:t> </w:t>
      </w:r>
    </w:p>
    <w:p w14:paraId="601B468B" w14:textId="77777777" w:rsidR="00955E79" w:rsidRDefault="00955E79" w:rsidP="00955E79">
      <w:pPr>
        <w:pStyle w:val="ListParagraph"/>
        <w:rPr>
          <w:color w:val="auto"/>
        </w:rPr>
      </w:pPr>
    </w:p>
    <w:p w14:paraId="116E2A6D" w14:textId="77777777" w:rsidR="00955E79" w:rsidRDefault="00955E79" w:rsidP="00955E79">
      <w:pPr>
        <w:pStyle w:val="ListParagraph"/>
        <w:ind w:left="1080"/>
        <w:rPr>
          <w:color w:val="4472C4"/>
          <w:sz w:val="22"/>
          <w:szCs w:val="22"/>
        </w:rPr>
      </w:pPr>
    </w:p>
    <w:p w14:paraId="4A5E489A" w14:textId="77777777" w:rsidR="00955E79" w:rsidRDefault="00955E79" w:rsidP="00955E79">
      <w:pPr>
        <w:pStyle w:val="ListParagraph"/>
        <w:numPr>
          <w:ilvl w:val="0"/>
          <w:numId w:val="6"/>
        </w:numPr>
        <w:contextualSpacing w:val="0"/>
        <w:rPr>
          <w:rFonts w:eastAsia="Times New Roman"/>
          <w:color w:val="auto"/>
        </w:rPr>
      </w:pPr>
      <w:r>
        <w:rPr>
          <w:rFonts w:eastAsia="Times New Roman"/>
        </w:rPr>
        <w:t xml:space="preserve">Describe any increase of scope of the Project – </w:t>
      </w:r>
      <w:r>
        <w:rPr>
          <w:rFonts w:eastAsia="Times New Roman"/>
          <w:color w:val="4472C4"/>
        </w:rPr>
        <w:t>The lane continuity along Santa Fe Drive, the widening of Santa Fe Drive to accommodate the double U-turn and raised center medians, and overall coordination with the on-going Douglas County project and development projects have proven to be much more complicated and added expense for all stakeholders involved.</w:t>
      </w:r>
    </w:p>
    <w:p w14:paraId="1E140DD8" w14:textId="77777777" w:rsidR="00955E79" w:rsidRDefault="00955E79" w:rsidP="00955E79">
      <w:pPr>
        <w:rPr>
          <w:rFonts w:ascii="Calibri" w:hAnsi="Calibri" w:cs="Calibri"/>
          <w:sz w:val="22"/>
          <w:szCs w:val="22"/>
        </w:rPr>
      </w:pPr>
    </w:p>
    <w:p w14:paraId="0263DF67" w14:textId="77777777" w:rsidR="00955E79" w:rsidRDefault="00955E79" w:rsidP="00955E79">
      <w:pPr>
        <w:pStyle w:val="ListParagraph"/>
        <w:numPr>
          <w:ilvl w:val="0"/>
          <w:numId w:val="6"/>
        </w:numPr>
        <w:contextualSpacing w:val="0"/>
        <w:rPr>
          <w:rFonts w:ascii="Aptos" w:eastAsia="Times New Roman" w:hAnsi="Aptos" w:cs="Aptos"/>
        </w:rPr>
      </w:pPr>
      <w:r>
        <w:rPr>
          <w:rFonts w:eastAsia="Times New Roman"/>
        </w:rPr>
        <w:lastRenderedPageBreak/>
        <w:t xml:space="preserve">Reason/justification of the need for additional funding - </w:t>
      </w:r>
      <w:r>
        <w:rPr>
          <w:rFonts w:eastAsia="Times New Roman"/>
          <w:color w:val="4472C4"/>
        </w:rPr>
        <w:t xml:space="preserve">When the City of Littleton applied for funding in the last TIP cycle, we anticipated that some funding would be obtained from CDOT for the project, which has not happened.  We also anticipated more funding would be contributed by the developments, but the grant application was prepared before </w:t>
      </w:r>
      <w:proofErr w:type="gramStart"/>
      <w:r>
        <w:rPr>
          <w:rFonts w:eastAsia="Times New Roman"/>
          <w:color w:val="4472C4"/>
        </w:rPr>
        <w:t>all of</w:t>
      </w:r>
      <w:proofErr w:type="gramEnd"/>
      <w:r>
        <w:rPr>
          <w:rFonts w:eastAsia="Times New Roman"/>
          <w:color w:val="4472C4"/>
        </w:rPr>
        <w:t xml:space="preserve"> the details of the Subdivision Improvement Agreements were finalized. In addition, the infrastructure additions that were presented at the last Arapahoe County Subregional Forum have proven to be more complicated and expensive than initially anticipated due to environmental concerns, along with utility and ROW issues. And finally, inflation has added a substantial amount to the expected construction costs</w:t>
      </w:r>
    </w:p>
    <w:p w14:paraId="4C7E3448" w14:textId="77777777" w:rsidR="00955E79" w:rsidRDefault="00955E79" w:rsidP="00955E79">
      <w:pPr>
        <w:rPr>
          <w:rFonts w:ascii="Calibri" w:hAnsi="Calibri" w:cs="Calibri"/>
          <w:sz w:val="22"/>
          <w:szCs w:val="22"/>
        </w:rPr>
      </w:pPr>
    </w:p>
    <w:p w14:paraId="20A87B0A" w14:textId="75CF37DB" w:rsidR="00955E79" w:rsidRDefault="00955E79" w:rsidP="00955E79">
      <w:pPr>
        <w:pStyle w:val="ListParagraph"/>
        <w:numPr>
          <w:ilvl w:val="0"/>
          <w:numId w:val="6"/>
        </w:numPr>
        <w:contextualSpacing w:val="0"/>
        <w:rPr>
          <w:rFonts w:ascii="Aptos" w:eastAsia="Times New Roman" w:hAnsi="Aptos" w:cs="Aptos"/>
        </w:rPr>
      </w:pPr>
      <w:r>
        <w:rPr>
          <w:rFonts w:eastAsia="Times New Roman"/>
        </w:rPr>
        <w:t xml:space="preserve">Any additional justification to support request for reallocation of funding to the Project - </w:t>
      </w:r>
      <w:r>
        <w:rPr>
          <w:rFonts w:eastAsia="Times New Roman"/>
          <w:color w:val="4472C4"/>
        </w:rPr>
        <w:t xml:space="preserve">We agree that overruns are typically the local jurisdiction’s responsibility but in this </w:t>
      </w:r>
      <w:proofErr w:type="gramStart"/>
      <w:r>
        <w:rPr>
          <w:rFonts w:eastAsia="Times New Roman"/>
          <w:color w:val="4472C4"/>
        </w:rPr>
        <w:t>particular case</w:t>
      </w:r>
      <w:proofErr w:type="gramEnd"/>
      <w:r>
        <w:rPr>
          <w:rFonts w:eastAsia="Times New Roman"/>
          <w:color w:val="4472C4"/>
        </w:rPr>
        <w:t xml:space="preserve">, the pandemic delays combined with inflation has required compromises and creative financing to ensure the developments and the city project can all come to fruition. Not to mention, the city is already overmatching substantially on the project. </w:t>
      </w:r>
      <w:r w:rsidR="008C19E4" w:rsidRPr="008C19E4">
        <w:rPr>
          <w:rFonts w:eastAsia="Times New Roman"/>
          <w:color w:val="4472C4"/>
        </w:rPr>
        <w:t xml:space="preserve">The additional funds will be used to ensure that regional improvements are installed along Santa Fe to tie Littleton’s project with the current project that Douglas County is constructing. These regional improvements include a continuous third lane, raised medians, and additional widening to accommodate U-Turns on Santa Fe. Furthermore, the City of Littleton is contributing more than 50% on this regional project, the additional funds would reduce the city’s contribution </w:t>
      </w:r>
      <w:proofErr w:type="gramStart"/>
      <w:r w:rsidR="008C19E4" w:rsidRPr="008C19E4">
        <w:rPr>
          <w:rFonts w:eastAsia="Times New Roman"/>
          <w:color w:val="4472C4"/>
        </w:rPr>
        <w:t>to  32</w:t>
      </w:r>
      <w:proofErr w:type="gramEnd"/>
      <w:r w:rsidR="008C19E4" w:rsidRPr="008C19E4">
        <w:rPr>
          <w:rFonts w:eastAsia="Times New Roman"/>
          <w:color w:val="4472C4"/>
        </w:rPr>
        <w:t>%.</w:t>
      </w:r>
    </w:p>
    <w:p w14:paraId="35000D38" w14:textId="7673B7B9" w:rsidR="00A364F8" w:rsidRDefault="00955E79" w:rsidP="00A364F8">
      <w:pPr>
        <w:rPr>
          <w:rFonts w:asciiTheme="minorHAnsi" w:hAnsiTheme="minorHAnsi" w:cstheme="minorHAnsi"/>
        </w:rPr>
      </w:pPr>
      <w:r>
        <w:rPr>
          <w:noProof/>
        </w:rPr>
        <w:drawing>
          <wp:inline distT="0" distB="0" distL="0" distR="0" wp14:anchorId="505C2E57" wp14:editId="2C1F651A">
            <wp:extent cx="5943600" cy="3966210"/>
            <wp:effectExtent l="0" t="0" r="0" b="0"/>
            <wp:docPr id="1799339535"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339535" name="Picture 1" descr="Map&#10;&#10;Description automatically generated"/>
                    <pic:cNvPicPr/>
                  </pic:nvPicPr>
                  <pic:blipFill>
                    <a:blip r:embed="rId8"/>
                    <a:stretch>
                      <a:fillRect/>
                    </a:stretch>
                  </pic:blipFill>
                  <pic:spPr>
                    <a:xfrm>
                      <a:off x="0" y="0"/>
                      <a:ext cx="5943600" cy="3966210"/>
                    </a:xfrm>
                    <a:prstGeom prst="rect">
                      <a:avLst/>
                    </a:prstGeom>
                  </pic:spPr>
                </pic:pic>
              </a:graphicData>
            </a:graphic>
          </wp:inline>
        </w:drawing>
      </w:r>
    </w:p>
    <w:p w14:paraId="7D441148" w14:textId="6109E558" w:rsidR="00955E79" w:rsidRDefault="00955E79" w:rsidP="00A364F8">
      <w:pPr>
        <w:rPr>
          <w:rFonts w:asciiTheme="minorHAnsi" w:hAnsiTheme="minorHAnsi" w:cstheme="minorHAnsi"/>
          <w:b/>
          <w:bCs/>
        </w:rPr>
      </w:pPr>
      <w:r w:rsidRPr="00955E79">
        <w:rPr>
          <w:rFonts w:asciiTheme="minorHAnsi" w:hAnsiTheme="minorHAnsi" w:cstheme="minorHAnsi"/>
          <w:b/>
          <w:bCs/>
        </w:rPr>
        <w:lastRenderedPageBreak/>
        <w:t xml:space="preserve">Arapahoe </w:t>
      </w:r>
      <w:proofErr w:type="spellStart"/>
      <w:r w:rsidRPr="00955E79">
        <w:rPr>
          <w:rFonts w:asciiTheme="minorHAnsi" w:hAnsiTheme="minorHAnsi" w:cstheme="minorHAnsi"/>
          <w:b/>
          <w:bCs/>
        </w:rPr>
        <w:t>Side</w:t>
      </w:r>
      <w:r>
        <w:rPr>
          <w:rFonts w:asciiTheme="minorHAnsi" w:hAnsiTheme="minorHAnsi" w:cstheme="minorHAnsi"/>
          <w:b/>
          <w:bCs/>
        </w:rPr>
        <w:t>p</w:t>
      </w:r>
      <w:r w:rsidRPr="00955E79">
        <w:rPr>
          <w:rFonts w:asciiTheme="minorHAnsi" w:hAnsiTheme="minorHAnsi" w:cstheme="minorHAnsi"/>
          <w:b/>
          <w:bCs/>
        </w:rPr>
        <w:t>ath</w:t>
      </w:r>
      <w:proofErr w:type="spellEnd"/>
      <w:r w:rsidRPr="00955E79">
        <w:rPr>
          <w:rFonts w:asciiTheme="minorHAnsi" w:hAnsiTheme="minorHAnsi" w:cstheme="minorHAnsi"/>
          <w:b/>
          <w:bCs/>
        </w:rPr>
        <w:t xml:space="preserve"> Project </w:t>
      </w:r>
      <w:r>
        <w:rPr>
          <w:rFonts w:asciiTheme="minorHAnsi" w:hAnsiTheme="minorHAnsi" w:cstheme="minorHAnsi"/>
          <w:b/>
          <w:bCs/>
        </w:rPr>
        <w:t>–</w:t>
      </w:r>
      <w:r w:rsidRPr="00955E79">
        <w:rPr>
          <w:rFonts w:asciiTheme="minorHAnsi" w:hAnsiTheme="minorHAnsi" w:cstheme="minorHAnsi"/>
          <w:b/>
          <w:bCs/>
        </w:rPr>
        <w:t xml:space="preserve"> Centennial</w:t>
      </w:r>
    </w:p>
    <w:p w14:paraId="49B3464A" w14:textId="68E0BE27" w:rsidR="00955E79" w:rsidRPr="00955E79" w:rsidRDefault="00955E79" w:rsidP="00955E79">
      <w:pPr>
        <w:pStyle w:val="ListParagraph"/>
        <w:numPr>
          <w:ilvl w:val="0"/>
          <w:numId w:val="6"/>
        </w:numPr>
        <w:contextualSpacing w:val="0"/>
        <w:rPr>
          <w:rFonts w:ascii="Aptos" w:hAnsi="Aptos" w:cs="PMingLiU"/>
          <w:color w:val="2E74B5" w:themeColor="accent1" w:themeShade="BF"/>
        </w:rPr>
      </w:pPr>
      <w:r>
        <w:t xml:space="preserve">Sponsor requesting funding </w:t>
      </w:r>
      <w:r w:rsidRPr="00955E79">
        <w:rPr>
          <w:color w:val="2E74B5" w:themeColor="accent1" w:themeShade="BF"/>
        </w:rPr>
        <w:t>- City of Centennial</w:t>
      </w:r>
    </w:p>
    <w:p w14:paraId="7D9C60E4" w14:textId="16CDC3B1" w:rsidR="00955E79" w:rsidRPr="00955E79" w:rsidRDefault="00955E79" w:rsidP="00955E79">
      <w:pPr>
        <w:pStyle w:val="ListParagraph"/>
        <w:numPr>
          <w:ilvl w:val="0"/>
          <w:numId w:val="6"/>
        </w:numPr>
        <w:contextualSpacing w:val="0"/>
        <w:rPr>
          <w:color w:val="2E74B5" w:themeColor="accent1" w:themeShade="BF"/>
        </w:rPr>
      </w:pPr>
      <w:r>
        <w:t xml:space="preserve">Project to apply reallocated funding to - </w:t>
      </w:r>
      <w:r w:rsidRPr="00955E79">
        <w:rPr>
          <w:color w:val="2E74B5" w:themeColor="accent1" w:themeShade="BF"/>
        </w:rPr>
        <w:t xml:space="preserve">Arapahoe </w:t>
      </w:r>
      <w:proofErr w:type="spellStart"/>
      <w:r w:rsidRPr="00955E79">
        <w:rPr>
          <w:color w:val="2E74B5" w:themeColor="accent1" w:themeShade="BF"/>
        </w:rPr>
        <w:t>Sidepath</w:t>
      </w:r>
      <w:proofErr w:type="spellEnd"/>
      <w:r w:rsidRPr="00955E79">
        <w:rPr>
          <w:color w:val="2E74B5" w:themeColor="accent1" w:themeShade="BF"/>
        </w:rPr>
        <w:t xml:space="preserve"> Improvement: I-25 to Parker Road</w:t>
      </w:r>
    </w:p>
    <w:p w14:paraId="733E0D20" w14:textId="3251AF51" w:rsidR="00955E79" w:rsidRPr="00955E79" w:rsidRDefault="00955E79" w:rsidP="00955E79">
      <w:pPr>
        <w:pStyle w:val="ListParagraph"/>
        <w:numPr>
          <w:ilvl w:val="0"/>
          <w:numId w:val="6"/>
        </w:numPr>
        <w:contextualSpacing w:val="0"/>
      </w:pPr>
      <w:r>
        <w:t xml:space="preserve">Current funding allocations to the Project (Federal, State, Local, including any partnerships between local entities) - </w:t>
      </w:r>
      <w:r w:rsidRPr="00955E79">
        <w:rPr>
          <w:color w:val="2E74B5" w:themeColor="accent1" w:themeShade="BF"/>
        </w:rPr>
        <w:t xml:space="preserve">$4,480,000 (Breakdown between State/Federal shown </w:t>
      </w:r>
      <w:r>
        <w:rPr>
          <w:color w:val="2E74B5" w:themeColor="accent1" w:themeShade="BF"/>
        </w:rPr>
        <w:t>below</w:t>
      </w:r>
      <w:r w:rsidRPr="00955E79">
        <w:rPr>
          <w:color w:val="2E74B5" w:themeColor="accent1" w:themeShade="BF"/>
        </w:rPr>
        <w:t>)</w:t>
      </w:r>
    </w:p>
    <w:p w14:paraId="50D9DA0F" w14:textId="02BF7226" w:rsidR="00955E79" w:rsidRDefault="00955E79" w:rsidP="00955E79">
      <w:r>
        <w:rPr>
          <w:noProof/>
        </w:rPr>
        <w:drawing>
          <wp:anchor distT="0" distB="0" distL="114300" distR="114300" simplePos="0" relativeHeight="251658240" behindDoc="0" locked="0" layoutInCell="1" allowOverlap="1" wp14:anchorId="77EF419C" wp14:editId="5100F7F6">
            <wp:simplePos x="0" y="0"/>
            <wp:positionH relativeFrom="column">
              <wp:posOffset>485775</wp:posOffset>
            </wp:positionH>
            <wp:positionV relativeFrom="paragraph">
              <wp:posOffset>88265</wp:posOffset>
            </wp:positionV>
            <wp:extent cx="5206365" cy="1853565"/>
            <wp:effectExtent l="0" t="0" r="0" b="0"/>
            <wp:wrapSquare wrapText="bothSides"/>
            <wp:docPr id="298558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6365" cy="1853565"/>
                    </a:xfrm>
                    <a:prstGeom prst="rect">
                      <a:avLst/>
                    </a:prstGeom>
                    <a:noFill/>
                  </pic:spPr>
                </pic:pic>
              </a:graphicData>
            </a:graphic>
          </wp:anchor>
        </w:drawing>
      </w:r>
    </w:p>
    <w:p w14:paraId="3679F917" w14:textId="788F2BB7" w:rsidR="00955E79" w:rsidRDefault="00955E79" w:rsidP="00955E79"/>
    <w:p w14:paraId="2E8A8009" w14:textId="0458D159" w:rsidR="00955E79" w:rsidRDefault="00955E79" w:rsidP="00955E79">
      <w:pPr>
        <w:pStyle w:val="ListParagraph"/>
        <w:numPr>
          <w:ilvl w:val="0"/>
          <w:numId w:val="6"/>
        </w:numPr>
        <w:contextualSpacing w:val="0"/>
      </w:pPr>
      <w:r>
        <w:t xml:space="preserve">Amount of reallocated funding requested </w:t>
      </w:r>
      <w:r w:rsidR="004A17D3">
        <w:t xml:space="preserve">- </w:t>
      </w:r>
      <w:proofErr w:type="gramStart"/>
      <w:r w:rsidR="004A17D3" w:rsidRPr="004A17D3">
        <w:rPr>
          <w:color w:val="2E74B5" w:themeColor="accent1" w:themeShade="BF"/>
        </w:rPr>
        <w:t>Up  to</w:t>
      </w:r>
      <w:proofErr w:type="gramEnd"/>
      <w:r w:rsidR="004A17D3" w:rsidRPr="004A17D3">
        <w:rPr>
          <w:color w:val="2E74B5" w:themeColor="accent1" w:themeShade="BF"/>
        </w:rPr>
        <w:t xml:space="preserve"> $4 Million</w:t>
      </w:r>
    </w:p>
    <w:p w14:paraId="30A3989B" w14:textId="77777777" w:rsidR="004A17D3" w:rsidRPr="004A17D3" w:rsidRDefault="00955E79" w:rsidP="004A17D3">
      <w:pPr>
        <w:pStyle w:val="ListParagraph"/>
        <w:numPr>
          <w:ilvl w:val="0"/>
          <w:numId w:val="6"/>
        </w:numPr>
        <w:rPr>
          <w:color w:val="2E74B5" w:themeColor="accent1" w:themeShade="BF"/>
        </w:rPr>
      </w:pPr>
      <w:r>
        <w:t>Original Project description</w:t>
      </w:r>
      <w:r w:rsidR="004A17D3">
        <w:t xml:space="preserve"> - </w:t>
      </w:r>
      <w:r w:rsidR="004A17D3" w:rsidRPr="004A17D3">
        <w:rPr>
          <w:color w:val="2E74B5" w:themeColor="accent1" w:themeShade="BF"/>
        </w:rPr>
        <w:t>Construct 8'-10' wide multi-use paths to fill in sidewalk gaps along Arapahoe Rd., upgrade curb ramps, and improve bus</w:t>
      </w:r>
    </w:p>
    <w:p w14:paraId="513BC232" w14:textId="5F86948B" w:rsidR="00955E79" w:rsidRPr="004A17D3" w:rsidRDefault="00955E79" w:rsidP="00955E79">
      <w:pPr>
        <w:pStyle w:val="ListParagraph"/>
        <w:numPr>
          <w:ilvl w:val="0"/>
          <w:numId w:val="6"/>
        </w:numPr>
        <w:contextualSpacing w:val="0"/>
        <w:rPr>
          <w:color w:val="2E74B5" w:themeColor="accent1" w:themeShade="BF"/>
        </w:rPr>
      </w:pPr>
      <w:r>
        <w:t>Describe any increase of scope of the Project</w:t>
      </w:r>
      <w:r w:rsidR="004A17D3">
        <w:t xml:space="preserve"> -</w:t>
      </w:r>
      <w:r w:rsidR="004A17D3" w:rsidRPr="004A17D3">
        <w:t xml:space="preserve"> </w:t>
      </w:r>
      <w:r w:rsidR="004A17D3" w:rsidRPr="004A17D3">
        <w:rPr>
          <w:color w:val="2E74B5" w:themeColor="accent1" w:themeShade="BF"/>
        </w:rPr>
        <w:t xml:space="preserve">Today there is a wood wall that was erected by CDOT probably 60 years ago located on the north side of Arapahoe Rd. and runs parallel to the Algonquin neighborhood. To add the needed sidewalk, we need to replace this failing wall.  CDOT is fine without it being a sound wall which does keep the cost down.  </w:t>
      </w:r>
    </w:p>
    <w:p w14:paraId="7C95D0A7" w14:textId="5479CE28" w:rsidR="00955E79" w:rsidRDefault="00955E79" w:rsidP="00955E79">
      <w:pPr>
        <w:pStyle w:val="ListParagraph"/>
        <w:numPr>
          <w:ilvl w:val="0"/>
          <w:numId w:val="6"/>
        </w:numPr>
        <w:contextualSpacing w:val="0"/>
        <w:rPr>
          <w:color w:val="2E74B5" w:themeColor="accent1" w:themeShade="BF"/>
        </w:rPr>
      </w:pPr>
      <w:r>
        <w:t>Reason/justification of the need for additional funding</w:t>
      </w:r>
      <w:r w:rsidR="004A17D3">
        <w:t xml:space="preserve"> - </w:t>
      </w:r>
      <w:r w:rsidR="004A17D3" w:rsidRPr="004A17D3">
        <w:rPr>
          <w:color w:val="2E74B5" w:themeColor="accent1" w:themeShade="BF"/>
        </w:rPr>
        <w:t xml:space="preserve">Centennial has worked diligently with CDOT on the structural wall that separates the Algonquin Acres north of Arapahoe Road (between Potomac and Jordan) with SH 88. Due to inflation costs and the shear cost of structural components on a project, the project can only construct a TREX fence to separate the Algonquin Acres neighborhood from SH 88. If additional funding was provided for the project, the wall structure would be upgraded from a TREX structure to a composite block wall, a post and panel wall or some other structural wall on top of a barrier that will not be technically a sound wall, but still; provide a multitude of benefits including some type of headlight mitigation, and sound mitigation for the adjacent residential neighborhood. The cost estimates </w:t>
      </w:r>
      <w:r w:rsidR="004A17D3">
        <w:rPr>
          <w:color w:val="2E74B5" w:themeColor="accent1" w:themeShade="BF"/>
        </w:rPr>
        <w:t>below</w:t>
      </w:r>
      <w:r w:rsidR="004A17D3" w:rsidRPr="004A17D3">
        <w:rPr>
          <w:color w:val="2E74B5" w:themeColor="accent1" w:themeShade="BF"/>
        </w:rPr>
        <w:t xml:space="preserve"> are additional information to support this request.</w:t>
      </w:r>
    </w:p>
    <w:p w14:paraId="77F7144E" w14:textId="77777777" w:rsidR="004A17D3" w:rsidRDefault="004A17D3" w:rsidP="004A17D3"/>
    <w:p w14:paraId="3C1AD414" w14:textId="77777777" w:rsidR="008804DC" w:rsidRDefault="008804DC" w:rsidP="004A17D3"/>
    <w:p w14:paraId="1AF7CB07" w14:textId="1CBA8F5E" w:rsidR="004A17D3" w:rsidRDefault="004A17D3" w:rsidP="004A17D3">
      <w:r>
        <w:rPr>
          <w:noProof/>
        </w:rPr>
        <w:lastRenderedPageBreak/>
        <w:drawing>
          <wp:anchor distT="0" distB="0" distL="114300" distR="114300" simplePos="0" relativeHeight="251659264" behindDoc="0" locked="0" layoutInCell="1" allowOverlap="1" wp14:anchorId="74EE5B5B" wp14:editId="5F2AC7A0">
            <wp:simplePos x="0" y="0"/>
            <wp:positionH relativeFrom="column">
              <wp:posOffset>236855</wp:posOffset>
            </wp:positionH>
            <wp:positionV relativeFrom="paragraph">
              <wp:posOffset>190500</wp:posOffset>
            </wp:positionV>
            <wp:extent cx="5706110" cy="4580255"/>
            <wp:effectExtent l="0" t="0" r="8890" b="0"/>
            <wp:wrapSquare wrapText="bothSides"/>
            <wp:docPr id="60552036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520363" name="Picture 1"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06110" cy="4580255"/>
                    </a:xfrm>
                    <a:prstGeom prst="rect">
                      <a:avLst/>
                    </a:prstGeom>
                  </pic:spPr>
                </pic:pic>
              </a:graphicData>
            </a:graphic>
            <wp14:sizeRelH relativeFrom="margin">
              <wp14:pctWidth>0</wp14:pctWidth>
            </wp14:sizeRelH>
            <wp14:sizeRelV relativeFrom="margin">
              <wp14:pctHeight>0</wp14:pctHeight>
            </wp14:sizeRelV>
          </wp:anchor>
        </w:drawing>
      </w:r>
    </w:p>
    <w:p w14:paraId="738C3E46" w14:textId="1925430B" w:rsidR="008804DC" w:rsidRDefault="008804DC" w:rsidP="00955E79">
      <w:pPr>
        <w:rPr>
          <w:rFonts w:asciiTheme="minorHAnsi" w:hAnsiTheme="minorHAnsi" w:cstheme="minorHAnsi"/>
        </w:rPr>
      </w:pPr>
      <w:r w:rsidRPr="008804DC">
        <w:rPr>
          <w:noProof/>
        </w:rPr>
        <w:drawing>
          <wp:inline distT="0" distB="0" distL="0" distR="0" wp14:anchorId="4589CBAC" wp14:editId="2A5E5ECF">
            <wp:extent cx="5943600" cy="2918460"/>
            <wp:effectExtent l="0" t="0" r="0" b="0"/>
            <wp:docPr id="401199330" name="Picture 1" descr="A road with a fence and trees on the 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99330" name="Picture 1" descr="A road with a fence and trees on the side&#10;&#10;Description automatically generated with low confidence"/>
                    <pic:cNvPicPr/>
                  </pic:nvPicPr>
                  <pic:blipFill>
                    <a:blip r:embed="rId11"/>
                    <a:stretch>
                      <a:fillRect/>
                    </a:stretch>
                  </pic:blipFill>
                  <pic:spPr>
                    <a:xfrm>
                      <a:off x="0" y="0"/>
                      <a:ext cx="5943600" cy="2918460"/>
                    </a:xfrm>
                    <a:prstGeom prst="rect">
                      <a:avLst/>
                    </a:prstGeom>
                  </pic:spPr>
                </pic:pic>
              </a:graphicData>
            </a:graphic>
          </wp:inline>
        </w:drawing>
      </w:r>
    </w:p>
    <w:p w14:paraId="0AD04DC3" w14:textId="0C0BD573" w:rsidR="008804DC" w:rsidRDefault="008804DC" w:rsidP="00955E79">
      <w:pPr>
        <w:rPr>
          <w:rFonts w:asciiTheme="minorHAnsi" w:hAnsiTheme="minorHAnsi" w:cstheme="minorHAnsi"/>
        </w:rPr>
      </w:pPr>
      <w:r w:rsidRPr="008804DC">
        <w:rPr>
          <w:noProof/>
        </w:rPr>
        <w:lastRenderedPageBreak/>
        <w:drawing>
          <wp:inline distT="0" distB="0" distL="0" distR="0" wp14:anchorId="3D0857F9" wp14:editId="55672A7B">
            <wp:extent cx="5943600" cy="2915285"/>
            <wp:effectExtent l="0" t="0" r="0" b="0"/>
            <wp:docPr id="1026823235" name="Picture 1" descr="A picture containing text, outdoor, tree,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823235" name="Picture 1" descr="A picture containing text, outdoor, tree, runway&#10;&#10;Description automatically generated"/>
                    <pic:cNvPicPr/>
                  </pic:nvPicPr>
                  <pic:blipFill>
                    <a:blip r:embed="rId12"/>
                    <a:stretch>
                      <a:fillRect/>
                    </a:stretch>
                  </pic:blipFill>
                  <pic:spPr>
                    <a:xfrm>
                      <a:off x="0" y="0"/>
                      <a:ext cx="5943600" cy="2915285"/>
                    </a:xfrm>
                    <a:prstGeom prst="rect">
                      <a:avLst/>
                    </a:prstGeom>
                  </pic:spPr>
                </pic:pic>
              </a:graphicData>
            </a:graphic>
          </wp:inline>
        </w:drawing>
      </w:r>
    </w:p>
    <w:p w14:paraId="2A43D06E" w14:textId="77777777" w:rsidR="008804DC" w:rsidRDefault="008804DC" w:rsidP="00955E79">
      <w:pPr>
        <w:rPr>
          <w:rFonts w:asciiTheme="minorHAnsi" w:hAnsiTheme="minorHAnsi" w:cstheme="minorHAnsi"/>
        </w:rPr>
      </w:pPr>
    </w:p>
    <w:p w14:paraId="1992BF84" w14:textId="6C46CF51" w:rsidR="00955E79" w:rsidRPr="00955E79" w:rsidRDefault="004A17D3" w:rsidP="00955E79">
      <w:pPr>
        <w:rPr>
          <w:rFonts w:asciiTheme="minorHAnsi" w:hAnsiTheme="minorHAnsi" w:cstheme="minorHAnsi"/>
        </w:rPr>
      </w:pPr>
      <w:r w:rsidRPr="004A17D3">
        <w:rPr>
          <w:noProof/>
        </w:rPr>
        <w:drawing>
          <wp:inline distT="0" distB="0" distL="0" distR="0" wp14:anchorId="375CEB94" wp14:editId="2F4F7085">
            <wp:extent cx="5957605" cy="4051935"/>
            <wp:effectExtent l="0" t="0" r="5080" b="5715"/>
            <wp:docPr id="4178515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69976" cy="4060349"/>
                    </a:xfrm>
                    <a:prstGeom prst="rect">
                      <a:avLst/>
                    </a:prstGeom>
                    <a:noFill/>
                    <a:ln>
                      <a:noFill/>
                    </a:ln>
                  </pic:spPr>
                </pic:pic>
              </a:graphicData>
            </a:graphic>
          </wp:inline>
        </w:drawing>
      </w:r>
    </w:p>
    <w:sectPr w:rsidR="00955E79" w:rsidRPr="00955E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7023D7" w14:textId="77777777" w:rsidR="00A123CD" w:rsidRDefault="00A123CD" w:rsidP="00E67FB3">
      <w:r>
        <w:separator/>
      </w:r>
    </w:p>
  </w:endnote>
  <w:endnote w:type="continuationSeparator" w:id="0">
    <w:p w14:paraId="497F550D" w14:textId="77777777" w:rsidR="00A123CD" w:rsidRDefault="00A123CD" w:rsidP="00E67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dy CS)">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3E48FB" w14:textId="77777777" w:rsidR="00A123CD" w:rsidRDefault="00A123CD" w:rsidP="00E67FB3">
      <w:r>
        <w:separator/>
      </w:r>
    </w:p>
  </w:footnote>
  <w:footnote w:type="continuationSeparator" w:id="0">
    <w:p w14:paraId="77A0B9F6" w14:textId="77777777" w:rsidR="00A123CD" w:rsidRDefault="00A123CD" w:rsidP="00E67F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725F7"/>
    <w:multiLevelType w:val="hybridMultilevel"/>
    <w:tmpl w:val="36607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43BCB"/>
    <w:multiLevelType w:val="hybridMultilevel"/>
    <w:tmpl w:val="58B46E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7903F20"/>
    <w:multiLevelType w:val="hybridMultilevel"/>
    <w:tmpl w:val="0F8815B2"/>
    <w:lvl w:ilvl="0" w:tplc="C3D40F36">
      <w:start w:val="1"/>
      <w:numFmt w:val="bullet"/>
      <w:lvlText w:val=""/>
      <w:lvlJc w:val="left"/>
      <w:pPr>
        <w:ind w:left="720" w:hanging="360"/>
      </w:pPr>
      <w:rPr>
        <w:rFonts w:ascii="Symbol" w:hAnsi="Symbo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CF41285"/>
    <w:multiLevelType w:val="hybridMultilevel"/>
    <w:tmpl w:val="35A0C8D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5A1762C"/>
    <w:multiLevelType w:val="hybridMultilevel"/>
    <w:tmpl w:val="83D878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EB80CDC"/>
    <w:multiLevelType w:val="hybridMultilevel"/>
    <w:tmpl w:val="5082195C"/>
    <w:lvl w:ilvl="0" w:tplc="1794CF40">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6CBA60EE"/>
    <w:multiLevelType w:val="hybridMultilevel"/>
    <w:tmpl w:val="B4E8B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43098367">
    <w:abstractNumId w:val="3"/>
  </w:num>
  <w:num w:numId="2" w16cid:durableId="274099656">
    <w:abstractNumId w:val="0"/>
  </w:num>
  <w:num w:numId="3" w16cid:durableId="259264785">
    <w:abstractNumId w:val="1"/>
  </w:num>
  <w:num w:numId="4" w16cid:durableId="1943032192">
    <w:abstractNumId w:val="6"/>
  </w:num>
  <w:num w:numId="5" w16cid:durableId="1296914065">
    <w:abstractNumId w:val="4"/>
  </w:num>
  <w:num w:numId="6" w16cid:durableId="848373545">
    <w:abstractNumId w:val="2"/>
  </w:num>
  <w:num w:numId="7" w16cid:durableId="96215709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440"/>
    <w:rsid w:val="00000246"/>
    <w:rsid w:val="000124C5"/>
    <w:rsid w:val="00017E63"/>
    <w:rsid w:val="00041E10"/>
    <w:rsid w:val="0008155F"/>
    <w:rsid w:val="000915C7"/>
    <w:rsid w:val="0009375C"/>
    <w:rsid w:val="000A2EEB"/>
    <w:rsid w:val="000B2261"/>
    <w:rsid w:val="000B28DA"/>
    <w:rsid w:val="000D65A7"/>
    <w:rsid w:val="001377D8"/>
    <w:rsid w:val="0017511E"/>
    <w:rsid w:val="00177ABC"/>
    <w:rsid w:val="001B01C6"/>
    <w:rsid w:val="001B6A34"/>
    <w:rsid w:val="001B751F"/>
    <w:rsid w:val="001C0B61"/>
    <w:rsid w:val="001E0337"/>
    <w:rsid w:val="001E040E"/>
    <w:rsid w:val="001E36B5"/>
    <w:rsid w:val="001F453B"/>
    <w:rsid w:val="001F57F7"/>
    <w:rsid w:val="001F709D"/>
    <w:rsid w:val="00203440"/>
    <w:rsid w:val="00246A7C"/>
    <w:rsid w:val="00251CB3"/>
    <w:rsid w:val="00262C87"/>
    <w:rsid w:val="00277415"/>
    <w:rsid w:val="00282E33"/>
    <w:rsid w:val="002851B4"/>
    <w:rsid w:val="002914C0"/>
    <w:rsid w:val="002A258B"/>
    <w:rsid w:val="002A6F34"/>
    <w:rsid w:val="002C28EC"/>
    <w:rsid w:val="002C7249"/>
    <w:rsid w:val="002E20BF"/>
    <w:rsid w:val="002E7380"/>
    <w:rsid w:val="002F012F"/>
    <w:rsid w:val="002F4C0B"/>
    <w:rsid w:val="003026CB"/>
    <w:rsid w:val="00315FDD"/>
    <w:rsid w:val="00317F3C"/>
    <w:rsid w:val="00326420"/>
    <w:rsid w:val="00343620"/>
    <w:rsid w:val="003522A1"/>
    <w:rsid w:val="003525D7"/>
    <w:rsid w:val="00365D8A"/>
    <w:rsid w:val="003755F9"/>
    <w:rsid w:val="00375AAB"/>
    <w:rsid w:val="00387139"/>
    <w:rsid w:val="00392F2A"/>
    <w:rsid w:val="00397663"/>
    <w:rsid w:val="003A00CE"/>
    <w:rsid w:val="003A6817"/>
    <w:rsid w:val="003B30F9"/>
    <w:rsid w:val="003B5038"/>
    <w:rsid w:val="003D740D"/>
    <w:rsid w:val="003D7A75"/>
    <w:rsid w:val="003E2C86"/>
    <w:rsid w:val="00401CA2"/>
    <w:rsid w:val="00405086"/>
    <w:rsid w:val="0040604D"/>
    <w:rsid w:val="00423E07"/>
    <w:rsid w:val="00430EDD"/>
    <w:rsid w:val="00446D2C"/>
    <w:rsid w:val="00447927"/>
    <w:rsid w:val="00450DAF"/>
    <w:rsid w:val="00451694"/>
    <w:rsid w:val="00463171"/>
    <w:rsid w:val="004635AB"/>
    <w:rsid w:val="00463A22"/>
    <w:rsid w:val="00473428"/>
    <w:rsid w:val="00476BF5"/>
    <w:rsid w:val="0047794E"/>
    <w:rsid w:val="00483E4E"/>
    <w:rsid w:val="004A17D3"/>
    <w:rsid w:val="004B2675"/>
    <w:rsid w:val="004B48A1"/>
    <w:rsid w:val="004B5311"/>
    <w:rsid w:val="004D6222"/>
    <w:rsid w:val="005049ED"/>
    <w:rsid w:val="00513924"/>
    <w:rsid w:val="00521F2F"/>
    <w:rsid w:val="005235BC"/>
    <w:rsid w:val="005272C7"/>
    <w:rsid w:val="005276DE"/>
    <w:rsid w:val="00532869"/>
    <w:rsid w:val="00533725"/>
    <w:rsid w:val="00547166"/>
    <w:rsid w:val="00551517"/>
    <w:rsid w:val="00561B49"/>
    <w:rsid w:val="00583983"/>
    <w:rsid w:val="00584A8C"/>
    <w:rsid w:val="00593E42"/>
    <w:rsid w:val="00597302"/>
    <w:rsid w:val="005976A2"/>
    <w:rsid w:val="005A3101"/>
    <w:rsid w:val="005B3F09"/>
    <w:rsid w:val="005C1535"/>
    <w:rsid w:val="005C7D9E"/>
    <w:rsid w:val="005F6C89"/>
    <w:rsid w:val="006265BD"/>
    <w:rsid w:val="006375BA"/>
    <w:rsid w:val="0066151D"/>
    <w:rsid w:val="00684CBF"/>
    <w:rsid w:val="006867A5"/>
    <w:rsid w:val="0068731D"/>
    <w:rsid w:val="006946F1"/>
    <w:rsid w:val="006A05C0"/>
    <w:rsid w:val="006A1C0B"/>
    <w:rsid w:val="006A7BEF"/>
    <w:rsid w:val="006B2190"/>
    <w:rsid w:val="006B492B"/>
    <w:rsid w:val="006C0A46"/>
    <w:rsid w:val="006D4650"/>
    <w:rsid w:val="006F0090"/>
    <w:rsid w:val="006F1A14"/>
    <w:rsid w:val="006F4D8B"/>
    <w:rsid w:val="006F6DAC"/>
    <w:rsid w:val="007221FE"/>
    <w:rsid w:val="0072232F"/>
    <w:rsid w:val="007402FA"/>
    <w:rsid w:val="007500BB"/>
    <w:rsid w:val="00767B90"/>
    <w:rsid w:val="00774934"/>
    <w:rsid w:val="00776F0A"/>
    <w:rsid w:val="007831FE"/>
    <w:rsid w:val="007A4972"/>
    <w:rsid w:val="007B0621"/>
    <w:rsid w:val="007C6458"/>
    <w:rsid w:val="007F5D28"/>
    <w:rsid w:val="0080549E"/>
    <w:rsid w:val="0081252F"/>
    <w:rsid w:val="0082704B"/>
    <w:rsid w:val="00844A70"/>
    <w:rsid w:val="00851054"/>
    <w:rsid w:val="00851ACD"/>
    <w:rsid w:val="00856918"/>
    <w:rsid w:val="008601F7"/>
    <w:rsid w:val="00875452"/>
    <w:rsid w:val="008804DC"/>
    <w:rsid w:val="0088469E"/>
    <w:rsid w:val="008A1AFC"/>
    <w:rsid w:val="008B0339"/>
    <w:rsid w:val="008B41AC"/>
    <w:rsid w:val="008C19E4"/>
    <w:rsid w:val="008D0D74"/>
    <w:rsid w:val="008D6751"/>
    <w:rsid w:val="008E1067"/>
    <w:rsid w:val="008E1B19"/>
    <w:rsid w:val="008E22F2"/>
    <w:rsid w:val="008E67F2"/>
    <w:rsid w:val="00901789"/>
    <w:rsid w:val="00904580"/>
    <w:rsid w:val="00924417"/>
    <w:rsid w:val="00935EA6"/>
    <w:rsid w:val="00937A82"/>
    <w:rsid w:val="00944B0C"/>
    <w:rsid w:val="00952DBC"/>
    <w:rsid w:val="00955E79"/>
    <w:rsid w:val="00961903"/>
    <w:rsid w:val="00992FF8"/>
    <w:rsid w:val="009A3C50"/>
    <w:rsid w:val="009A4439"/>
    <w:rsid w:val="009A4D83"/>
    <w:rsid w:val="009B74C6"/>
    <w:rsid w:val="009C4F47"/>
    <w:rsid w:val="009E03BD"/>
    <w:rsid w:val="009E6D9C"/>
    <w:rsid w:val="009F0B49"/>
    <w:rsid w:val="009F7FE2"/>
    <w:rsid w:val="00A123CD"/>
    <w:rsid w:val="00A14590"/>
    <w:rsid w:val="00A24D6D"/>
    <w:rsid w:val="00A364F8"/>
    <w:rsid w:val="00A40740"/>
    <w:rsid w:val="00A51192"/>
    <w:rsid w:val="00A53197"/>
    <w:rsid w:val="00A64F31"/>
    <w:rsid w:val="00A77440"/>
    <w:rsid w:val="00AA2643"/>
    <w:rsid w:val="00AB531A"/>
    <w:rsid w:val="00AC1D24"/>
    <w:rsid w:val="00AC264D"/>
    <w:rsid w:val="00AD1991"/>
    <w:rsid w:val="00AE660C"/>
    <w:rsid w:val="00AE6BA9"/>
    <w:rsid w:val="00AF0316"/>
    <w:rsid w:val="00AF2A41"/>
    <w:rsid w:val="00B05ADB"/>
    <w:rsid w:val="00B05F19"/>
    <w:rsid w:val="00B14BCE"/>
    <w:rsid w:val="00B21FF0"/>
    <w:rsid w:val="00B31F13"/>
    <w:rsid w:val="00B3429B"/>
    <w:rsid w:val="00B402B0"/>
    <w:rsid w:val="00B44B91"/>
    <w:rsid w:val="00B44D14"/>
    <w:rsid w:val="00B70FF9"/>
    <w:rsid w:val="00B76A26"/>
    <w:rsid w:val="00B770DB"/>
    <w:rsid w:val="00B8499A"/>
    <w:rsid w:val="00B85156"/>
    <w:rsid w:val="00B905AA"/>
    <w:rsid w:val="00BA74B0"/>
    <w:rsid w:val="00BD2B50"/>
    <w:rsid w:val="00BE0C5E"/>
    <w:rsid w:val="00BE34FC"/>
    <w:rsid w:val="00BF4DB8"/>
    <w:rsid w:val="00C024C3"/>
    <w:rsid w:val="00C1325B"/>
    <w:rsid w:val="00C21B48"/>
    <w:rsid w:val="00C26932"/>
    <w:rsid w:val="00C7331D"/>
    <w:rsid w:val="00C8746B"/>
    <w:rsid w:val="00C90FF8"/>
    <w:rsid w:val="00C912E9"/>
    <w:rsid w:val="00C92B4D"/>
    <w:rsid w:val="00CA14B1"/>
    <w:rsid w:val="00CB2CF7"/>
    <w:rsid w:val="00CB3645"/>
    <w:rsid w:val="00CC084A"/>
    <w:rsid w:val="00CD4B46"/>
    <w:rsid w:val="00CD55DE"/>
    <w:rsid w:val="00CE1356"/>
    <w:rsid w:val="00CE1697"/>
    <w:rsid w:val="00CE4576"/>
    <w:rsid w:val="00CE57A2"/>
    <w:rsid w:val="00CF00DF"/>
    <w:rsid w:val="00D15291"/>
    <w:rsid w:val="00D372DA"/>
    <w:rsid w:val="00D4031A"/>
    <w:rsid w:val="00D4581A"/>
    <w:rsid w:val="00D67EF0"/>
    <w:rsid w:val="00D862B7"/>
    <w:rsid w:val="00D91C25"/>
    <w:rsid w:val="00DA4F5A"/>
    <w:rsid w:val="00DB25D5"/>
    <w:rsid w:val="00DB4F58"/>
    <w:rsid w:val="00DC2B20"/>
    <w:rsid w:val="00DD1032"/>
    <w:rsid w:val="00DD759A"/>
    <w:rsid w:val="00DD7FF6"/>
    <w:rsid w:val="00DE4725"/>
    <w:rsid w:val="00E135C7"/>
    <w:rsid w:val="00E31741"/>
    <w:rsid w:val="00E32554"/>
    <w:rsid w:val="00E32E3E"/>
    <w:rsid w:val="00E40695"/>
    <w:rsid w:val="00E40941"/>
    <w:rsid w:val="00E50DE9"/>
    <w:rsid w:val="00E600D5"/>
    <w:rsid w:val="00E67FB3"/>
    <w:rsid w:val="00EA1A6F"/>
    <w:rsid w:val="00EB5E01"/>
    <w:rsid w:val="00EC4F80"/>
    <w:rsid w:val="00EC50DF"/>
    <w:rsid w:val="00EE6269"/>
    <w:rsid w:val="00F02A9D"/>
    <w:rsid w:val="00F20E08"/>
    <w:rsid w:val="00F3116B"/>
    <w:rsid w:val="00F846E0"/>
    <w:rsid w:val="00F90BF6"/>
    <w:rsid w:val="00F911BD"/>
    <w:rsid w:val="00FA10B7"/>
    <w:rsid w:val="00FA4C5E"/>
    <w:rsid w:val="00FA7EC9"/>
    <w:rsid w:val="00FB6385"/>
    <w:rsid w:val="00FC18C1"/>
    <w:rsid w:val="00FD2BDB"/>
    <w:rsid w:val="00FD6D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272FB8"/>
  <w15:chartTrackingRefBased/>
  <w15:docId w15:val="{77A73B2A-8148-42AD-BCEA-AC8AB9BF5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46B"/>
    <w:pPr>
      <w:spacing w:after="0" w:line="240" w:lineRule="auto"/>
    </w:pPr>
    <w:rPr>
      <w:rFonts w:ascii="Cambria" w:hAnsi="Cambria" w:cs="Times New Roman (Body 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6420"/>
    <w:pPr>
      <w:ind w:left="720"/>
      <w:contextualSpacing/>
    </w:pPr>
  </w:style>
  <w:style w:type="paragraph" w:customStyle="1" w:styleId="xmsonormal">
    <w:name w:val="x_msonormal"/>
    <w:basedOn w:val="Normal"/>
    <w:rsid w:val="00326420"/>
    <w:pPr>
      <w:spacing w:before="100" w:beforeAutospacing="1" w:after="100" w:afterAutospacing="1"/>
    </w:pPr>
    <w:rPr>
      <w:rFonts w:ascii="Times New Roman" w:eastAsia="Times New Roman" w:hAnsi="Times New Roman" w:cs="Times New Roman"/>
      <w:color w:val="auto"/>
    </w:rPr>
  </w:style>
  <w:style w:type="paragraph" w:styleId="Header">
    <w:name w:val="header"/>
    <w:basedOn w:val="Normal"/>
    <w:link w:val="HeaderChar"/>
    <w:uiPriority w:val="99"/>
    <w:unhideWhenUsed/>
    <w:rsid w:val="00E67FB3"/>
    <w:pPr>
      <w:tabs>
        <w:tab w:val="center" w:pos="4680"/>
        <w:tab w:val="right" w:pos="9360"/>
      </w:tabs>
    </w:pPr>
  </w:style>
  <w:style w:type="character" w:customStyle="1" w:styleId="HeaderChar">
    <w:name w:val="Header Char"/>
    <w:basedOn w:val="DefaultParagraphFont"/>
    <w:link w:val="Header"/>
    <w:uiPriority w:val="99"/>
    <w:rsid w:val="00E67FB3"/>
    <w:rPr>
      <w:rFonts w:ascii="Cambria" w:hAnsi="Cambria" w:cs="Times New Roman (Body CS)"/>
      <w:color w:val="000000" w:themeColor="text1"/>
      <w:sz w:val="24"/>
      <w:szCs w:val="24"/>
    </w:rPr>
  </w:style>
  <w:style w:type="paragraph" w:styleId="Footer">
    <w:name w:val="footer"/>
    <w:basedOn w:val="Normal"/>
    <w:link w:val="FooterChar"/>
    <w:uiPriority w:val="99"/>
    <w:unhideWhenUsed/>
    <w:rsid w:val="00E67FB3"/>
    <w:pPr>
      <w:tabs>
        <w:tab w:val="center" w:pos="4680"/>
        <w:tab w:val="right" w:pos="9360"/>
      </w:tabs>
    </w:pPr>
  </w:style>
  <w:style w:type="character" w:customStyle="1" w:styleId="FooterChar">
    <w:name w:val="Footer Char"/>
    <w:basedOn w:val="DefaultParagraphFont"/>
    <w:link w:val="Footer"/>
    <w:uiPriority w:val="99"/>
    <w:rsid w:val="00E67FB3"/>
    <w:rPr>
      <w:rFonts w:ascii="Cambria" w:hAnsi="Cambria" w:cs="Times New Roman (Body CS)"/>
      <w:color w:val="000000" w:themeColor="text1"/>
      <w:sz w:val="24"/>
      <w:szCs w:val="24"/>
    </w:rPr>
  </w:style>
  <w:style w:type="paragraph" w:styleId="BalloonText">
    <w:name w:val="Balloon Text"/>
    <w:basedOn w:val="Normal"/>
    <w:link w:val="BalloonTextChar"/>
    <w:uiPriority w:val="99"/>
    <w:semiHidden/>
    <w:unhideWhenUsed/>
    <w:rsid w:val="0059730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7302"/>
    <w:rPr>
      <w:rFonts w:ascii="Segoe UI" w:hAnsi="Segoe UI" w:cs="Segoe UI"/>
      <w:color w:val="000000" w:themeColor="text1"/>
      <w:sz w:val="18"/>
      <w:szCs w:val="18"/>
    </w:rPr>
  </w:style>
  <w:style w:type="character" w:styleId="Hyperlink">
    <w:name w:val="Hyperlink"/>
    <w:basedOn w:val="DefaultParagraphFont"/>
    <w:uiPriority w:val="99"/>
    <w:unhideWhenUsed/>
    <w:rsid w:val="0008155F"/>
    <w:rPr>
      <w:color w:val="0563C1"/>
      <w:u w:val="single"/>
    </w:rPr>
  </w:style>
  <w:style w:type="character" w:customStyle="1" w:styleId="normaltextrun">
    <w:name w:val="normaltextrun"/>
    <w:basedOn w:val="DefaultParagraphFont"/>
    <w:rsid w:val="00955E79"/>
  </w:style>
  <w:style w:type="character" w:customStyle="1" w:styleId="eop">
    <w:name w:val="eop"/>
    <w:basedOn w:val="DefaultParagraphFont"/>
    <w:rsid w:val="00955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591168">
      <w:bodyDiv w:val="1"/>
      <w:marLeft w:val="0"/>
      <w:marRight w:val="0"/>
      <w:marTop w:val="0"/>
      <w:marBottom w:val="0"/>
      <w:divBdr>
        <w:top w:val="none" w:sz="0" w:space="0" w:color="auto"/>
        <w:left w:val="none" w:sz="0" w:space="0" w:color="auto"/>
        <w:bottom w:val="none" w:sz="0" w:space="0" w:color="auto"/>
        <w:right w:val="none" w:sz="0" w:space="0" w:color="auto"/>
      </w:divBdr>
    </w:div>
    <w:div w:id="101150157">
      <w:bodyDiv w:val="1"/>
      <w:marLeft w:val="0"/>
      <w:marRight w:val="0"/>
      <w:marTop w:val="0"/>
      <w:marBottom w:val="0"/>
      <w:divBdr>
        <w:top w:val="none" w:sz="0" w:space="0" w:color="auto"/>
        <w:left w:val="none" w:sz="0" w:space="0" w:color="auto"/>
        <w:bottom w:val="none" w:sz="0" w:space="0" w:color="auto"/>
        <w:right w:val="none" w:sz="0" w:space="0" w:color="auto"/>
      </w:divBdr>
    </w:div>
    <w:div w:id="303396309">
      <w:bodyDiv w:val="1"/>
      <w:marLeft w:val="0"/>
      <w:marRight w:val="0"/>
      <w:marTop w:val="0"/>
      <w:marBottom w:val="0"/>
      <w:divBdr>
        <w:top w:val="none" w:sz="0" w:space="0" w:color="auto"/>
        <w:left w:val="none" w:sz="0" w:space="0" w:color="auto"/>
        <w:bottom w:val="none" w:sz="0" w:space="0" w:color="auto"/>
        <w:right w:val="none" w:sz="0" w:space="0" w:color="auto"/>
      </w:divBdr>
    </w:div>
    <w:div w:id="497498592">
      <w:bodyDiv w:val="1"/>
      <w:marLeft w:val="0"/>
      <w:marRight w:val="0"/>
      <w:marTop w:val="0"/>
      <w:marBottom w:val="0"/>
      <w:divBdr>
        <w:top w:val="none" w:sz="0" w:space="0" w:color="auto"/>
        <w:left w:val="none" w:sz="0" w:space="0" w:color="auto"/>
        <w:bottom w:val="none" w:sz="0" w:space="0" w:color="auto"/>
        <w:right w:val="none" w:sz="0" w:space="0" w:color="auto"/>
      </w:divBdr>
    </w:div>
    <w:div w:id="726606718">
      <w:bodyDiv w:val="1"/>
      <w:marLeft w:val="0"/>
      <w:marRight w:val="0"/>
      <w:marTop w:val="0"/>
      <w:marBottom w:val="0"/>
      <w:divBdr>
        <w:top w:val="none" w:sz="0" w:space="0" w:color="auto"/>
        <w:left w:val="none" w:sz="0" w:space="0" w:color="auto"/>
        <w:bottom w:val="none" w:sz="0" w:space="0" w:color="auto"/>
        <w:right w:val="none" w:sz="0" w:space="0" w:color="auto"/>
      </w:divBdr>
    </w:div>
    <w:div w:id="783891723">
      <w:bodyDiv w:val="1"/>
      <w:marLeft w:val="0"/>
      <w:marRight w:val="0"/>
      <w:marTop w:val="0"/>
      <w:marBottom w:val="0"/>
      <w:divBdr>
        <w:top w:val="none" w:sz="0" w:space="0" w:color="auto"/>
        <w:left w:val="none" w:sz="0" w:space="0" w:color="auto"/>
        <w:bottom w:val="none" w:sz="0" w:space="0" w:color="auto"/>
        <w:right w:val="none" w:sz="0" w:space="0" w:color="auto"/>
      </w:divBdr>
    </w:div>
    <w:div w:id="1038318116">
      <w:bodyDiv w:val="1"/>
      <w:marLeft w:val="0"/>
      <w:marRight w:val="0"/>
      <w:marTop w:val="0"/>
      <w:marBottom w:val="0"/>
      <w:divBdr>
        <w:top w:val="none" w:sz="0" w:space="0" w:color="auto"/>
        <w:left w:val="none" w:sz="0" w:space="0" w:color="auto"/>
        <w:bottom w:val="none" w:sz="0" w:space="0" w:color="auto"/>
        <w:right w:val="none" w:sz="0" w:space="0" w:color="auto"/>
      </w:divBdr>
    </w:div>
    <w:div w:id="1057120513">
      <w:bodyDiv w:val="1"/>
      <w:marLeft w:val="0"/>
      <w:marRight w:val="0"/>
      <w:marTop w:val="0"/>
      <w:marBottom w:val="0"/>
      <w:divBdr>
        <w:top w:val="none" w:sz="0" w:space="0" w:color="auto"/>
        <w:left w:val="none" w:sz="0" w:space="0" w:color="auto"/>
        <w:bottom w:val="none" w:sz="0" w:space="0" w:color="auto"/>
        <w:right w:val="none" w:sz="0" w:space="0" w:color="auto"/>
      </w:divBdr>
    </w:div>
    <w:div w:id="1314218436">
      <w:bodyDiv w:val="1"/>
      <w:marLeft w:val="0"/>
      <w:marRight w:val="0"/>
      <w:marTop w:val="0"/>
      <w:marBottom w:val="0"/>
      <w:divBdr>
        <w:top w:val="none" w:sz="0" w:space="0" w:color="auto"/>
        <w:left w:val="none" w:sz="0" w:space="0" w:color="auto"/>
        <w:bottom w:val="none" w:sz="0" w:space="0" w:color="auto"/>
        <w:right w:val="none" w:sz="0" w:space="0" w:color="auto"/>
      </w:divBdr>
    </w:div>
    <w:div w:id="1681394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3F419-FDF3-48A4-AD59-981F52E84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1095</Words>
  <Characters>6246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Arapahoe County Government</Company>
  <LinksUpToDate>false</LinksUpToDate>
  <CharactersWithSpaces>7327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Judy Ligrani</dc:creator>
  <cp:keywords/>
  <dc:description/>
  <cp:lastModifiedBy>Bryan Weimer</cp:lastModifiedBy>
  <cp:revision>3</cp:revision>
  <dcterms:created xsi:type="dcterms:W3CDTF">2024-10-17T20:45:00Z</dcterms:created>
  <dcterms:modified xsi:type="dcterms:W3CDTF">2024-10-17T20:48:00Z</dcterms:modified>
</cp:coreProperties>
</file>